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340"/>
        <w:gridCol w:w="8016"/>
      </w:tblGrid>
      <w:tr w:rsidR="003A1CD9" w:rsidRPr="003A1CD9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3A1CD9" w:rsidRDefault="003A1CD9" w:rsidP="00DE20D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76580D" w:rsidP="00BC4AC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6580D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9D4EB4" w:rsidRDefault="00BC4AC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Обследованию и а</w:t>
      </w:r>
      <w:r w:rsidR="009D4EB4" w:rsidRPr="009D4EB4">
        <w:rPr>
          <w:rFonts w:ascii="Times New Roman" w:hAnsi="Times New Roman" w:cs="Times New Roman"/>
          <w:sz w:val="24"/>
          <w:szCs w:val="24"/>
        </w:rPr>
        <w:t>нализ</w:t>
      </w:r>
      <w:r w:rsidR="009D4EB4">
        <w:rPr>
          <w:rFonts w:ascii="Times New Roman" w:hAnsi="Times New Roman" w:cs="Times New Roman"/>
          <w:sz w:val="24"/>
          <w:szCs w:val="24"/>
        </w:rPr>
        <w:t>у</w:t>
      </w:r>
      <w:r w:rsidR="009D4EB4" w:rsidRPr="009D4EB4">
        <w:rPr>
          <w:rFonts w:ascii="Times New Roman" w:hAnsi="Times New Roman" w:cs="Times New Roman"/>
          <w:sz w:val="24"/>
          <w:szCs w:val="24"/>
        </w:rPr>
        <w:t xml:space="preserve"> состояния левобережного примыкания </w:t>
      </w:r>
    </w:p>
    <w:p w:rsidR="009D4EB4" w:rsidRDefault="009D4EB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D4EB4">
        <w:rPr>
          <w:rFonts w:ascii="Times New Roman" w:hAnsi="Times New Roman" w:cs="Times New Roman"/>
          <w:sz w:val="24"/>
          <w:szCs w:val="24"/>
        </w:rPr>
        <w:t xml:space="preserve">бетонной плотины ГЭС-6 по результатам натурных наблюдений </w:t>
      </w:r>
    </w:p>
    <w:p w:rsidR="00572713" w:rsidRPr="00AB6330" w:rsidRDefault="001F3C45" w:rsidP="0077007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B6330">
        <w:rPr>
          <w:rFonts w:ascii="Times New Roman" w:hAnsi="Times New Roman" w:cs="Times New Roman"/>
          <w:sz w:val="24"/>
          <w:szCs w:val="24"/>
        </w:rPr>
        <w:t>Каскада Ладожских ГЭС</w:t>
      </w:r>
      <w:r w:rsidR="00572713" w:rsidRPr="00AB6330">
        <w:rPr>
          <w:rFonts w:ascii="Times New Roman" w:hAnsi="Times New Roman" w:cs="Times New Roman"/>
          <w:sz w:val="24"/>
          <w:szCs w:val="24"/>
        </w:rPr>
        <w:t xml:space="preserve"> филиала «Невский»</w:t>
      </w:r>
      <w:r w:rsidR="00850494">
        <w:rPr>
          <w:rFonts w:ascii="Times New Roman" w:hAnsi="Times New Roman" w:cs="Times New Roman"/>
          <w:sz w:val="24"/>
          <w:szCs w:val="24"/>
        </w:rPr>
        <w:t xml:space="preserve"> П</w:t>
      </w:r>
      <w:r w:rsidRPr="00AB6330">
        <w:rPr>
          <w:rFonts w:ascii="Times New Roman" w:hAnsi="Times New Roman" w:cs="Times New Roman"/>
          <w:sz w:val="24"/>
          <w:szCs w:val="24"/>
        </w:rPr>
        <w:t>АО «ТГК-1»</w:t>
      </w:r>
    </w:p>
    <w:p w:rsidR="00572713" w:rsidRDefault="00B043D6" w:rsidP="00B043D6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7007D" w:rsidRDefault="0077007D" w:rsidP="00C12A1C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F7681" w:rsidRDefault="003A1CD9" w:rsidP="00C12A1C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1F3C45" w:rsidRPr="001F3C45">
        <w:rPr>
          <w:rFonts w:ascii="Times New Roman" w:hAnsi="Times New Roman" w:cs="Times New Roman"/>
          <w:sz w:val="24"/>
          <w:szCs w:val="24"/>
          <w:u w:val="single"/>
        </w:rPr>
        <w:t>1400/6.</w:t>
      </w:r>
      <w:r w:rsidR="00DD276C">
        <w:rPr>
          <w:rFonts w:ascii="Times New Roman" w:hAnsi="Times New Roman" w:cs="Times New Roman"/>
          <w:sz w:val="24"/>
          <w:szCs w:val="24"/>
          <w:u w:val="single"/>
        </w:rPr>
        <w:t>42-</w:t>
      </w:r>
      <w:r w:rsidR="00850494">
        <w:rPr>
          <w:rFonts w:ascii="Times New Roman" w:hAnsi="Times New Roman" w:cs="Times New Roman"/>
          <w:sz w:val="24"/>
          <w:szCs w:val="24"/>
          <w:u w:val="single"/>
        </w:rPr>
        <w:t>4175</w:t>
      </w:r>
    </w:p>
    <w:p w:rsidR="00F317BD" w:rsidRDefault="00F317BD" w:rsidP="00C12A1C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276"/>
      </w:tblGrid>
      <w:tr w:rsidR="0076580D" w:rsidRPr="0076580D" w:rsidTr="003F171E">
        <w:trPr>
          <w:trHeight w:val="337"/>
        </w:trPr>
        <w:tc>
          <w:tcPr>
            <w:tcW w:w="1242" w:type="dxa"/>
            <w:shd w:val="clear" w:color="auto" w:fill="auto"/>
            <w:vAlign w:val="center"/>
          </w:tcPr>
          <w:p w:rsidR="0076580D" w:rsidRPr="0076580D" w:rsidRDefault="0076580D" w:rsidP="0076580D">
            <w:pPr>
              <w:widowControl/>
              <w:suppressAutoHyphens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580D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276" w:type="dxa"/>
            <w:shd w:val="clear" w:color="auto" w:fill="auto"/>
          </w:tcPr>
          <w:p w:rsidR="0076580D" w:rsidRPr="0076580D" w:rsidRDefault="00850494" w:rsidP="0076580D">
            <w:pPr>
              <w:widowControl/>
              <w:suppressAutoHyphens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71.12.45</w:t>
            </w:r>
          </w:p>
        </w:tc>
      </w:tr>
      <w:tr w:rsidR="0076580D" w:rsidRPr="0076580D" w:rsidTr="003F171E">
        <w:trPr>
          <w:trHeight w:val="413"/>
        </w:trPr>
        <w:tc>
          <w:tcPr>
            <w:tcW w:w="1242" w:type="dxa"/>
            <w:shd w:val="clear" w:color="auto" w:fill="auto"/>
            <w:vAlign w:val="center"/>
          </w:tcPr>
          <w:p w:rsidR="0076580D" w:rsidRPr="0076580D" w:rsidRDefault="0076580D" w:rsidP="0076580D">
            <w:pPr>
              <w:widowControl/>
              <w:suppressAutoHyphens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580D"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1276" w:type="dxa"/>
            <w:shd w:val="clear" w:color="auto" w:fill="auto"/>
          </w:tcPr>
          <w:p w:rsidR="0076580D" w:rsidRPr="0076580D" w:rsidRDefault="006517F7" w:rsidP="0076580D">
            <w:pPr>
              <w:widowControl/>
              <w:suppressAutoHyphens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74.9</w:t>
            </w:r>
          </w:p>
        </w:tc>
      </w:tr>
    </w:tbl>
    <w:p w:rsidR="00572713" w:rsidRPr="00583B91" w:rsidRDefault="00572713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964FF4" w:rsidRDefault="00557E1B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964FF4">
        <w:rPr>
          <w:rFonts w:ascii="Times New Roman" w:hAnsi="Times New Roman" w:cs="Times New Roman"/>
          <w:b/>
          <w:sz w:val="24"/>
          <w:szCs w:val="24"/>
        </w:rPr>
        <w:t>.</w:t>
      </w:r>
      <w:r w:rsidRPr="00964FF4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964FF4">
        <w:rPr>
          <w:rFonts w:ascii="Times New Roman" w:hAnsi="Times New Roman" w:cs="Times New Roman"/>
          <w:b/>
          <w:sz w:val="24"/>
          <w:szCs w:val="24"/>
        </w:rPr>
        <w:t>:</w:t>
      </w:r>
    </w:p>
    <w:p w:rsidR="003A1CD9" w:rsidRPr="00964FF4" w:rsidRDefault="003A1CD9" w:rsidP="00D2088E">
      <w:pPr>
        <w:contextualSpacing/>
        <w:rPr>
          <w:u w:val="single"/>
        </w:rPr>
      </w:pPr>
    </w:p>
    <w:p w:rsidR="001F3C45" w:rsidRPr="000027E4" w:rsidRDefault="001F3C45" w:rsidP="00D2088E">
      <w:pPr>
        <w:contextualSpacing/>
        <w:rPr>
          <w:rFonts w:ascii="Times New Roman" w:hAnsi="Times New Roman" w:cs="Times New Roman"/>
          <w:sz w:val="24"/>
          <w:szCs w:val="24"/>
        </w:rPr>
      </w:pPr>
      <w:r w:rsidRPr="000027E4">
        <w:rPr>
          <w:rFonts w:ascii="Times New Roman" w:hAnsi="Times New Roman" w:cs="Times New Roman"/>
          <w:sz w:val="24"/>
          <w:szCs w:val="24"/>
        </w:rPr>
        <w:t>Ленинградская область, г. Волхов, ул. Графтио, д.1</w:t>
      </w:r>
    </w:p>
    <w:p w:rsidR="001F3C45" w:rsidRPr="000027E4" w:rsidRDefault="001F3C45" w:rsidP="00D2088E">
      <w:pPr>
        <w:contextualSpacing/>
        <w:rPr>
          <w:rFonts w:ascii="Times New Roman" w:hAnsi="Times New Roman" w:cs="Times New Roman"/>
          <w:sz w:val="24"/>
          <w:szCs w:val="24"/>
        </w:rPr>
      </w:pPr>
      <w:r w:rsidRPr="000027E4">
        <w:rPr>
          <w:rFonts w:ascii="Times New Roman" w:hAnsi="Times New Roman" w:cs="Times New Roman"/>
          <w:sz w:val="24"/>
          <w:szCs w:val="24"/>
        </w:rPr>
        <w:t>Волховская гидроэлектростанция (ГЭС-6)</w:t>
      </w:r>
    </w:p>
    <w:p w:rsidR="001F3C45" w:rsidRPr="009C3BF9" w:rsidRDefault="001F3C45" w:rsidP="00D2088E">
      <w:pPr>
        <w:contextualSpacing/>
        <w:rPr>
          <w:u w:val="single"/>
        </w:rPr>
      </w:pPr>
    </w:p>
    <w:p w:rsidR="00572713" w:rsidRPr="008329AC" w:rsidRDefault="00572713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8329AC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Ответственные за составление технического задания: </w:t>
      </w:r>
    </w:p>
    <w:p w:rsidR="00572713" w:rsidRDefault="008247EE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8329AC">
        <w:rPr>
          <w:rFonts w:ascii="Times New Roman" w:hAnsi="Times New Roman" w:cs="Times New Roman"/>
          <w:sz w:val="24"/>
          <w:szCs w:val="24"/>
          <w:highlight w:val="yellow"/>
        </w:rPr>
        <w:t>Гл.специалист</w:t>
      </w:r>
      <w:r w:rsidR="00572713" w:rsidRPr="008329A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F3C45" w:rsidRPr="008329AC">
        <w:rPr>
          <w:rFonts w:ascii="Times New Roman" w:hAnsi="Times New Roman" w:cs="Times New Roman"/>
          <w:sz w:val="24"/>
          <w:szCs w:val="24"/>
          <w:highlight w:val="yellow"/>
        </w:rPr>
        <w:t>ПТО КЛГЭС</w:t>
      </w:r>
      <w:r w:rsidR="00572713" w:rsidRPr="008329AC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r w:rsidR="001F3C45" w:rsidRPr="008329AC">
        <w:rPr>
          <w:rFonts w:ascii="Times New Roman" w:hAnsi="Times New Roman" w:cs="Times New Roman"/>
          <w:sz w:val="24"/>
          <w:szCs w:val="24"/>
          <w:highlight w:val="yellow"/>
        </w:rPr>
        <w:t>Моторова Наталья Николаевна</w:t>
      </w:r>
      <w:r w:rsidR="00572713" w:rsidRPr="008329AC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="001F3C45" w:rsidRPr="008329AC">
        <w:rPr>
          <w:rFonts w:ascii="Times New Roman" w:hAnsi="Times New Roman" w:cs="Times New Roman"/>
          <w:sz w:val="24"/>
          <w:szCs w:val="24"/>
          <w:highlight w:val="yellow"/>
        </w:rPr>
        <w:t>раб</w:t>
      </w:r>
      <w:r w:rsidRPr="008329AC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1F3C45" w:rsidRPr="008329AC">
        <w:rPr>
          <w:rFonts w:ascii="Times New Roman" w:hAnsi="Times New Roman" w:cs="Times New Roman"/>
          <w:sz w:val="24"/>
          <w:szCs w:val="24"/>
          <w:highlight w:val="yellow"/>
        </w:rPr>
        <w:t xml:space="preserve"> телефон (81365</w:t>
      </w:r>
      <w:r w:rsidR="00572713" w:rsidRPr="008329AC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="001F3C45" w:rsidRPr="008329AC">
        <w:rPr>
          <w:rFonts w:ascii="Times New Roman" w:hAnsi="Times New Roman" w:cs="Times New Roman"/>
          <w:sz w:val="24"/>
          <w:szCs w:val="24"/>
          <w:highlight w:val="yellow"/>
        </w:rPr>
        <w:t xml:space="preserve"> 2-52-32</w:t>
      </w:r>
    </w:p>
    <w:p w:rsidR="008247EE" w:rsidRDefault="008247EE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p w:rsidR="000027E4" w:rsidRPr="00094A6A" w:rsidRDefault="000027E4" w:rsidP="00D2088E">
      <w:pPr>
        <w:contextualSpacing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094A6A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Контактные телефоны: </w:t>
      </w:r>
    </w:p>
    <w:p w:rsidR="006517F7" w:rsidRPr="00094A6A" w:rsidRDefault="006517F7" w:rsidP="00D2088E">
      <w:pPr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094A6A">
        <w:rPr>
          <w:rFonts w:ascii="Times New Roman" w:hAnsi="Times New Roman" w:cs="Times New Roman"/>
          <w:sz w:val="24"/>
          <w:szCs w:val="24"/>
          <w:highlight w:val="yellow"/>
        </w:rPr>
        <w:t>Специалист по ГТС КЛГЭС Пех Дмитрий Викторович, м.т. 8-921-518-25-00</w:t>
      </w:r>
    </w:p>
    <w:p w:rsidR="000027E4" w:rsidRPr="00094A6A" w:rsidRDefault="000027E4" w:rsidP="00D2088E">
      <w:pPr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094A6A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 ГЭС-6  </w:t>
      </w:r>
      <w:r w:rsidR="008247EE" w:rsidRPr="00094A6A">
        <w:rPr>
          <w:rFonts w:ascii="Times New Roman" w:hAnsi="Times New Roman" w:cs="Times New Roman"/>
          <w:sz w:val="24"/>
          <w:szCs w:val="24"/>
          <w:highlight w:val="yellow"/>
        </w:rPr>
        <w:t>Симанов Андрей Александрович, м.т.</w:t>
      </w:r>
      <w:r w:rsidR="00DD276C" w:rsidRPr="00094A6A">
        <w:rPr>
          <w:rFonts w:ascii="Times New Roman" w:hAnsi="Times New Roman" w:cs="Times New Roman"/>
          <w:sz w:val="24"/>
          <w:szCs w:val="24"/>
          <w:highlight w:val="yellow"/>
        </w:rPr>
        <w:t>8-921-443-29-23</w:t>
      </w:r>
    </w:p>
    <w:p w:rsidR="000027E4" w:rsidRDefault="000027E4" w:rsidP="00D2088E">
      <w:pPr>
        <w:contextualSpacing/>
        <w:rPr>
          <w:rFonts w:ascii="Times New Roman" w:hAnsi="Times New Roman" w:cs="Times New Roman"/>
          <w:sz w:val="24"/>
          <w:szCs w:val="24"/>
        </w:rPr>
      </w:pPr>
      <w:r w:rsidRPr="00094A6A">
        <w:rPr>
          <w:rFonts w:ascii="Times New Roman" w:hAnsi="Times New Roman" w:cs="Times New Roman"/>
          <w:sz w:val="24"/>
          <w:szCs w:val="24"/>
          <w:highlight w:val="yellow"/>
        </w:rPr>
        <w:t xml:space="preserve">Мастер ГТУ ГЭС-6 </w:t>
      </w:r>
      <w:r w:rsidR="008247EE" w:rsidRPr="00094A6A">
        <w:rPr>
          <w:rFonts w:ascii="Times New Roman" w:hAnsi="Times New Roman" w:cs="Times New Roman"/>
          <w:sz w:val="24"/>
          <w:szCs w:val="24"/>
          <w:highlight w:val="yellow"/>
        </w:rPr>
        <w:t>Соколов Иван Иванович, м.т.</w:t>
      </w:r>
      <w:r w:rsidR="00DD276C" w:rsidRPr="00094A6A">
        <w:rPr>
          <w:rFonts w:ascii="Times New Roman" w:hAnsi="Times New Roman" w:cs="Times New Roman"/>
          <w:sz w:val="24"/>
          <w:szCs w:val="24"/>
          <w:highlight w:val="yellow"/>
        </w:rPr>
        <w:t>8-921-763-41-86</w:t>
      </w:r>
    </w:p>
    <w:p w:rsidR="001F3C45" w:rsidRDefault="001F3C45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D2088E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6517F7" w:rsidRDefault="00572713" w:rsidP="006517F7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 w:rsidR="000027E4">
        <w:rPr>
          <w:rFonts w:ascii="Times New Roman" w:hAnsi="Times New Roman" w:cs="Times New Roman"/>
          <w:sz w:val="24"/>
          <w:szCs w:val="24"/>
        </w:rPr>
        <w:t>:</w:t>
      </w:r>
      <w:r w:rsidR="006517F7">
        <w:rPr>
          <w:rFonts w:ascii="Times New Roman" w:hAnsi="Times New Roman" w:cs="Times New Roman"/>
          <w:sz w:val="24"/>
          <w:szCs w:val="24"/>
        </w:rPr>
        <w:t xml:space="preserve">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6517F7">
        <w:rPr>
          <w:rFonts w:ascii="Times New Roman" w:hAnsi="Times New Roman" w:cs="Times New Roman"/>
          <w:sz w:val="24"/>
          <w:szCs w:val="24"/>
        </w:rPr>
        <w:t>с</w:t>
      </w:r>
      <w:r w:rsidR="00850494">
        <w:rPr>
          <w:rFonts w:ascii="Times New Roman" w:hAnsi="Times New Roman" w:cs="Times New Roman"/>
          <w:sz w:val="24"/>
          <w:szCs w:val="24"/>
        </w:rPr>
        <w:t xml:space="preserve"> даты заключения договора</w:t>
      </w:r>
    </w:p>
    <w:p w:rsidR="006517F7" w:rsidRDefault="00572713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 w:rsidR="000027E4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</w:t>
      </w:r>
      <w:r w:rsidR="006517F7">
        <w:rPr>
          <w:rFonts w:ascii="Times New Roman" w:hAnsi="Times New Roman" w:cs="Times New Roman"/>
          <w:sz w:val="24"/>
          <w:szCs w:val="24"/>
        </w:rPr>
        <w:t>декабрь 2016 г.</w:t>
      </w:r>
    </w:p>
    <w:p w:rsidR="00AB3787" w:rsidRPr="00583B91" w:rsidRDefault="00572713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72713" w:rsidRDefault="00572713" w:rsidP="00D2088E">
      <w:pPr>
        <w:widowControl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1F3C4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D4EB4">
        <w:rPr>
          <w:rFonts w:ascii="Times New Roman" w:hAnsi="Times New Roman" w:cs="Times New Roman"/>
          <w:b/>
          <w:sz w:val="24"/>
          <w:szCs w:val="24"/>
        </w:rPr>
        <w:t>35</w:t>
      </w:r>
      <w:r w:rsidR="00DD276C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6517F7" w:rsidRDefault="00572713" w:rsidP="00D2088E">
      <w:pPr>
        <w:widowControl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6517F7" w:rsidRPr="000027E4" w:rsidRDefault="006517F7" w:rsidP="006517F7">
      <w:pPr>
        <w:widowControl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83B91">
        <w:rPr>
          <w:rFonts w:ascii="Times New Roman" w:hAnsi="Times New Roman" w:cs="Times New Roman"/>
          <w:sz w:val="24"/>
          <w:szCs w:val="24"/>
        </w:rPr>
        <w:t xml:space="preserve">-й квартал -  </w:t>
      </w:r>
      <w:r>
        <w:rPr>
          <w:rFonts w:ascii="Times New Roman" w:hAnsi="Times New Roman" w:cs="Times New Roman"/>
          <w:sz w:val="24"/>
          <w:szCs w:val="24"/>
        </w:rPr>
        <w:t>50 тыс. руб. без учета НДС</w:t>
      </w:r>
    </w:p>
    <w:p w:rsidR="00572713" w:rsidRPr="000027E4" w:rsidRDefault="009D4EB4" w:rsidP="00D2088E">
      <w:pPr>
        <w:widowControl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-й квартал - </w:t>
      </w:r>
      <w:r w:rsidR="001F3C45"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="006517F7">
        <w:rPr>
          <w:rFonts w:ascii="Times New Roman" w:hAnsi="Times New Roman" w:cs="Times New Roman"/>
          <w:sz w:val="24"/>
          <w:szCs w:val="24"/>
        </w:rPr>
        <w:t>0</w:t>
      </w:r>
      <w:r w:rsidR="00DD276C">
        <w:rPr>
          <w:rFonts w:ascii="Times New Roman" w:hAnsi="Times New Roman" w:cs="Times New Roman"/>
          <w:sz w:val="24"/>
          <w:szCs w:val="24"/>
        </w:rPr>
        <w:t>0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="008247EE">
        <w:rPr>
          <w:rFonts w:ascii="Times New Roman" w:hAnsi="Times New Roman" w:cs="Times New Roman"/>
          <w:sz w:val="24"/>
          <w:szCs w:val="24"/>
        </w:rPr>
        <w:t>тыс. руб. без учета НДС</w:t>
      </w:r>
    </w:p>
    <w:p w:rsidR="001F3C45" w:rsidRDefault="001F3C45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0027E4" w:rsidRDefault="000027E4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0027E4" w:rsidRPr="00132B5C" w:rsidRDefault="000027E4" w:rsidP="00D2088E">
      <w:pPr>
        <w:widowControl/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F003E" w:rsidRPr="00DF003E" w:rsidRDefault="00DF003E" w:rsidP="00D2088E">
      <w:pPr>
        <w:widowControl/>
        <w:autoSpaceDE/>
        <w:autoSpaceDN/>
        <w:adjustRightInd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003E">
        <w:rPr>
          <w:rFonts w:ascii="Times New Roman" w:hAnsi="Times New Roman" w:cs="Times New Roman"/>
          <w:sz w:val="24"/>
          <w:szCs w:val="24"/>
        </w:rPr>
        <w:t xml:space="preserve">Тип сооружения – </w:t>
      </w:r>
      <w:r w:rsidR="00C12A1C" w:rsidRPr="00132B5C">
        <w:rPr>
          <w:rFonts w:ascii="Times New Roman" w:hAnsi="Times New Roman" w:cs="Times New Roman"/>
          <w:sz w:val="24"/>
          <w:szCs w:val="24"/>
        </w:rPr>
        <w:t>Бетонная плотина</w:t>
      </w:r>
      <w:r w:rsidR="00C12A1C">
        <w:rPr>
          <w:rFonts w:ascii="Times New Roman" w:hAnsi="Times New Roman" w:cs="Times New Roman"/>
          <w:sz w:val="24"/>
          <w:szCs w:val="24"/>
        </w:rPr>
        <w:t>,</w:t>
      </w:r>
      <w:r w:rsidR="00C12A1C" w:rsidRPr="00DF003E">
        <w:rPr>
          <w:rFonts w:ascii="Times New Roman" w:hAnsi="Times New Roman" w:cs="Times New Roman"/>
          <w:sz w:val="24"/>
          <w:szCs w:val="24"/>
        </w:rPr>
        <w:t xml:space="preserve"> </w:t>
      </w:r>
      <w:r w:rsidRPr="00DF003E">
        <w:rPr>
          <w:rFonts w:ascii="Times New Roman" w:hAnsi="Times New Roman" w:cs="Times New Roman"/>
          <w:sz w:val="24"/>
          <w:szCs w:val="24"/>
        </w:rPr>
        <w:t>гравитационная, практического профиля с носком</w:t>
      </w:r>
      <w:r w:rsidR="00C12A1C">
        <w:rPr>
          <w:rFonts w:ascii="Times New Roman" w:hAnsi="Times New Roman" w:cs="Times New Roman"/>
          <w:sz w:val="24"/>
          <w:szCs w:val="24"/>
        </w:rPr>
        <w:t>,</w:t>
      </w:r>
      <w:r w:rsidR="00C12A1C" w:rsidRPr="00C12A1C">
        <w:rPr>
          <w:rFonts w:ascii="Times New Roman" w:hAnsi="Times New Roman" w:cs="Times New Roman"/>
          <w:sz w:val="24"/>
          <w:szCs w:val="24"/>
        </w:rPr>
        <w:t xml:space="preserve"> </w:t>
      </w:r>
      <w:r w:rsidR="00C12A1C" w:rsidRPr="00132B5C">
        <w:rPr>
          <w:rFonts w:ascii="Times New Roman" w:hAnsi="Times New Roman" w:cs="Times New Roman"/>
          <w:sz w:val="24"/>
          <w:szCs w:val="24"/>
        </w:rPr>
        <w:t>с 14 бычками и 15 затворами на гребне</w:t>
      </w:r>
      <w:r w:rsidRPr="00DF003E">
        <w:rPr>
          <w:rFonts w:ascii="Times New Roman" w:hAnsi="Times New Roman" w:cs="Times New Roman"/>
          <w:sz w:val="24"/>
          <w:szCs w:val="24"/>
        </w:rPr>
        <w:t>.</w:t>
      </w:r>
      <w:r w:rsidRPr="00DF003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DF003E" w:rsidRPr="00DF003E" w:rsidRDefault="00DF003E" w:rsidP="0077007D">
      <w:pPr>
        <w:widowControl/>
        <w:numPr>
          <w:ilvl w:val="0"/>
          <w:numId w:val="13"/>
        </w:numPr>
        <w:autoSpaceDE/>
        <w:autoSpaceDN/>
        <w:adjustRightInd/>
        <w:spacing w:after="160"/>
        <w:ind w:left="709" w:hanging="567"/>
        <w:contextualSpacing/>
        <w:jc w:val="both"/>
        <w:rPr>
          <w:rFonts w:ascii="Times New Roman" w:hAnsi="Times New Roman" w:cstheme="minorBidi"/>
          <w:sz w:val="24"/>
          <w:szCs w:val="24"/>
        </w:rPr>
      </w:pPr>
      <w:r w:rsidRPr="00DF003E">
        <w:rPr>
          <w:rFonts w:ascii="Times New Roman" w:hAnsi="Times New Roman" w:cstheme="minorBidi"/>
          <w:sz w:val="24"/>
          <w:szCs w:val="24"/>
        </w:rPr>
        <w:t xml:space="preserve">отметка гребня                                  </w:t>
      </w:r>
      <w:r w:rsidRPr="00DF003E">
        <w:rPr>
          <w:rFonts w:ascii="Times New Roman" w:hAnsi="Times New Roman" w:cstheme="minorBidi"/>
          <w:sz w:val="24"/>
          <w:szCs w:val="24"/>
          <w:lang w:val="en-US"/>
        </w:rPr>
        <w:t xml:space="preserve"> -</w:t>
      </w:r>
      <w:r w:rsidRPr="00DF003E">
        <w:rPr>
          <w:rFonts w:ascii="Times New Roman" w:hAnsi="Times New Roman" w:cstheme="minorBidi"/>
          <w:sz w:val="24"/>
          <w:szCs w:val="24"/>
        </w:rPr>
        <w:t xml:space="preserve"> 15,74 м;</w:t>
      </w:r>
    </w:p>
    <w:p w:rsidR="00DF003E" w:rsidRPr="00DF003E" w:rsidRDefault="00DF003E" w:rsidP="0077007D">
      <w:pPr>
        <w:widowControl/>
        <w:numPr>
          <w:ilvl w:val="0"/>
          <w:numId w:val="13"/>
        </w:numPr>
        <w:autoSpaceDE/>
        <w:autoSpaceDN/>
        <w:adjustRightInd/>
        <w:spacing w:after="160"/>
        <w:ind w:left="709" w:hanging="567"/>
        <w:contextualSpacing/>
        <w:jc w:val="both"/>
        <w:rPr>
          <w:rFonts w:ascii="Times New Roman" w:hAnsi="Times New Roman" w:cstheme="minorBidi"/>
          <w:sz w:val="24"/>
          <w:szCs w:val="24"/>
        </w:rPr>
      </w:pPr>
      <w:r w:rsidRPr="00DF003E">
        <w:rPr>
          <w:rFonts w:ascii="Times New Roman" w:hAnsi="Times New Roman" w:cstheme="minorBidi"/>
          <w:sz w:val="24"/>
          <w:szCs w:val="24"/>
        </w:rPr>
        <w:t>строительная высота                          - 17,67 м от заложения шпоры;</w:t>
      </w:r>
    </w:p>
    <w:p w:rsidR="00DF003E" w:rsidRPr="00DF003E" w:rsidRDefault="00DF003E" w:rsidP="0077007D">
      <w:pPr>
        <w:widowControl/>
        <w:numPr>
          <w:ilvl w:val="0"/>
          <w:numId w:val="13"/>
        </w:numPr>
        <w:autoSpaceDE/>
        <w:autoSpaceDN/>
        <w:adjustRightInd/>
        <w:spacing w:after="160"/>
        <w:ind w:left="709" w:hanging="567"/>
        <w:contextualSpacing/>
        <w:jc w:val="both"/>
        <w:rPr>
          <w:rFonts w:ascii="Times New Roman" w:hAnsi="Times New Roman" w:cstheme="minorBidi"/>
          <w:sz w:val="24"/>
          <w:szCs w:val="24"/>
        </w:rPr>
      </w:pPr>
      <w:r w:rsidRPr="00DF003E">
        <w:rPr>
          <w:rFonts w:ascii="Times New Roman" w:hAnsi="Times New Roman" w:cstheme="minorBidi"/>
          <w:sz w:val="24"/>
          <w:szCs w:val="24"/>
        </w:rPr>
        <w:t>длина по гребню                                 - 212,32 м;</w:t>
      </w:r>
    </w:p>
    <w:p w:rsidR="00DF003E" w:rsidRPr="00DF003E" w:rsidRDefault="00DF003E" w:rsidP="0077007D">
      <w:pPr>
        <w:widowControl/>
        <w:numPr>
          <w:ilvl w:val="0"/>
          <w:numId w:val="13"/>
        </w:numPr>
        <w:autoSpaceDE/>
        <w:autoSpaceDN/>
        <w:adjustRightInd/>
        <w:spacing w:after="160"/>
        <w:ind w:left="709" w:hanging="567"/>
        <w:contextualSpacing/>
        <w:jc w:val="both"/>
        <w:rPr>
          <w:rFonts w:ascii="Times New Roman" w:hAnsi="Times New Roman" w:cstheme="minorBidi"/>
          <w:sz w:val="24"/>
          <w:szCs w:val="24"/>
        </w:rPr>
      </w:pPr>
      <w:r w:rsidRPr="00DF003E">
        <w:rPr>
          <w:rFonts w:ascii="Times New Roman" w:hAnsi="Times New Roman" w:cstheme="minorBidi"/>
          <w:sz w:val="24"/>
          <w:szCs w:val="24"/>
        </w:rPr>
        <w:t>ширина по гребню                              - 6,30 м;</w:t>
      </w:r>
    </w:p>
    <w:p w:rsidR="00DF003E" w:rsidRPr="00DF003E" w:rsidRDefault="00DF003E" w:rsidP="0077007D">
      <w:pPr>
        <w:widowControl/>
        <w:numPr>
          <w:ilvl w:val="0"/>
          <w:numId w:val="13"/>
        </w:numPr>
        <w:autoSpaceDE/>
        <w:autoSpaceDN/>
        <w:adjustRightInd/>
        <w:spacing w:after="160"/>
        <w:ind w:left="709" w:hanging="567"/>
        <w:contextualSpacing/>
        <w:jc w:val="both"/>
        <w:rPr>
          <w:rFonts w:ascii="Times New Roman" w:hAnsi="Times New Roman" w:cstheme="minorBidi"/>
          <w:sz w:val="24"/>
          <w:szCs w:val="24"/>
        </w:rPr>
      </w:pPr>
      <w:r w:rsidRPr="00DF003E">
        <w:rPr>
          <w:rFonts w:ascii="Times New Roman" w:hAnsi="Times New Roman" w:cstheme="minorBidi"/>
          <w:sz w:val="24"/>
          <w:szCs w:val="24"/>
        </w:rPr>
        <w:t>ширина по подошве                            - 22,36 м;</w:t>
      </w:r>
    </w:p>
    <w:p w:rsidR="00DF003E" w:rsidRPr="00DF003E" w:rsidRDefault="00DF003E" w:rsidP="0077007D">
      <w:pPr>
        <w:widowControl/>
        <w:numPr>
          <w:ilvl w:val="0"/>
          <w:numId w:val="13"/>
        </w:numPr>
        <w:autoSpaceDE/>
        <w:autoSpaceDN/>
        <w:adjustRightInd/>
        <w:spacing w:after="160"/>
        <w:ind w:left="709" w:hanging="567"/>
        <w:contextualSpacing/>
        <w:jc w:val="both"/>
        <w:rPr>
          <w:rFonts w:ascii="Times New Roman" w:hAnsi="Times New Roman" w:cstheme="minorBidi"/>
          <w:sz w:val="24"/>
          <w:szCs w:val="24"/>
        </w:rPr>
      </w:pPr>
      <w:r w:rsidRPr="00DF003E">
        <w:rPr>
          <w:rFonts w:ascii="Times New Roman" w:hAnsi="Times New Roman" w:cstheme="minorBidi"/>
          <w:sz w:val="24"/>
          <w:szCs w:val="24"/>
        </w:rPr>
        <w:t>максимальный напор                         - 13,60 м;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03"/>
        <w:gridCol w:w="5295"/>
      </w:tblGrid>
      <w:tr w:rsidR="00DF003E" w:rsidRPr="00DF003E" w:rsidTr="00EA3DA0">
        <w:tc>
          <w:tcPr>
            <w:tcW w:w="4230" w:type="dxa"/>
            <w:shd w:val="clear" w:color="auto" w:fill="auto"/>
          </w:tcPr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количество пролетов</w:t>
            </w:r>
          </w:p>
        </w:tc>
        <w:tc>
          <w:tcPr>
            <w:tcW w:w="5341" w:type="dxa"/>
            <w:shd w:val="clear" w:color="auto" w:fill="auto"/>
          </w:tcPr>
          <w:p w:rsidR="00DF003E" w:rsidRPr="00DF003E" w:rsidRDefault="00DF003E" w:rsidP="0077007D">
            <w:pPr>
              <w:widowControl/>
              <w:autoSpaceDE/>
              <w:autoSpaceDN/>
              <w:adjustRightInd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15;</w:t>
            </w:r>
          </w:p>
        </w:tc>
      </w:tr>
      <w:tr w:rsidR="006517F7" w:rsidRPr="00DF003E" w:rsidTr="00EA3DA0">
        <w:tc>
          <w:tcPr>
            <w:tcW w:w="4230" w:type="dxa"/>
            <w:shd w:val="clear" w:color="auto" w:fill="auto"/>
          </w:tcPr>
          <w:p w:rsidR="006517F7" w:rsidRPr="00DF003E" w:rsidRDefault="006517F7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5341" w:type="dxa"/>
            <w:shd w:val="clear" w:color="auto" w:fill="auto"/>
          </w:tcPr>
          <w:p w:rsidR="006517F7" w:rsidRPr="00DF003E" w:rsidRDefault="006517F7" w:rsidP="0077007D">
            <w:pPr>
              <w:widowControl/>
              <w:autoSpaceDE/>
              <w:autoSpaceDN/>
              <w:adjustRightInd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F003E" w:rsidRPr="00DF003E" w:rsidTr="00EA3DA0">
        <w:tc>
          <w:tcPr>
            <w:tcW w:w="4230" w:type="dxa"/>
            <w:shd w:val="clear" w:color="auto" w:fill="auto"/>
          </w:tcPr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размеры отверстий</w:t>
            </w:r>
          </w:p>
        </w:tc>
        <w:tc>
          <w:tcPr>
            <w:tcW w:w="5341" w:type="dxa"/>
            <w:shd w:val="clear" w:color="auto" w:fill="auto"/>
          </w:tcPr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14 — 4,39×12 м; 1 — 4,39×4,3 м;</w:t>
            </w:r>
          </w:p>
        </w:tc>
      </w:tr>
      <w:tr w:rsidR="00DF003E" w:rsidRPr="00DF003E" w:rsidTr="00EA3DA0">
        <w:tc>
          <w:tcPr>
            <w:tcW w:w="4230" w:type="dxa"/>
            <w:shd w:val="clear" w:color="auto" w:fill="auto"/>
          </w:tcPr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тип затворов</w:t>
            </w:r>
          </w:p>
        </w:tc>
        <w:tc>
          <w:tcPr>
            <w:tcW w:w="5341" w:type="dxa"/>
            <w:shd w:val="clear" w:color="auto" w:fill="auto"/>
          </w:tcPr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плоский, колесный;</w:t>
            </w:r>
          </w:p>
        </w:tc>
      </w:tr>
      <w:tr w:rsidR="00DF003E" w:rsidRPr="00DF003E" w:rsidTr="00EA3DA0">
        <w:tc>
          <w:tcPr>
            <w:tcW w:w="4230" w:type="dxa"/>
            <w:shd w:val="clear" w:color="auto" w:fill="auto"/>
          </w:tcPr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lastRenderedPageBreak/>
              <w:t>подъемный механизм</w:t>
            </w:r>
          </w:p>
        </w:tc>
        <w:tc>
          <w:tcPr>
            <w:tcW w:w="5341" w:type="dxa"/>
            <w:shd w:val="clear" w:color="auto" w:fill="auto"/>
          </w:tcPr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кран козловой 2×10 т;</w:t>
            </w:r>
          </w:p>
        </w:tc>
      </w:tr>
      <w:tr w:rsidR="00DF003E" w:rsidRPr="00DF003E" w:rsidTr="00EA3DA0">
        <w:tc>
          <w:tcPr>
            <w:tcW w:w="9571" w:type="dxa"/>
            <w:gridSpan w:val="2"/>
            <w:shd w:val="clear" w:color="auto" w:fill="auto"/>
          </w:tcPr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пропускная способность через все отверстия:</w:t>
            </w:r>
          </w:p>
        </w:tc>
      </w:tr>
      <w:tr w:rsidR="00DF003E" w:rsidRPr="00DF003E" w:rsidTr="00EA3DA0">
        <w:tc>
          <w:tcPr>
            <w:tcW w:w="4230" w:type="dxa"/>
            <w:shd w:val="clear" w:color="auto" w:fill="auto"/>
          </w:tcPr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при НПУ</w:t>
            </w:r>
          </w:p>
        </w:tc>
        <w:tc>
          <w:tcPr>
            <w:tcW w:w="5341" w:type="dxa"/>
            <w:shd w:val="clear" w:color="auto" w:fill="auto"/>
          </w:tcPr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0 м³/с;</w:t>
            </w:r>
          </w:p>
        </w:tc>
      </w:tr>
      <w:tr w:rsidR="00DF003E" w:rsidRPr="00DF003E" w:rsidTr="00EA3DA0">
        <w:tc>
          <w:tcPr>
            <w:tcW w:w="4230" w:type="dxa"/>
            <w:shd w:val="clear" w:color="auto" w:fill="auto"/>
          </w:tcPr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при ФПУ</w:t>
            </w:r>
          </w:p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 xml:space="preserve">количество пьезометров                   </w:t>
            </w:r>
          </w:p>
        </w:tc>
        <w:tc>
          <w:tcPr>
            <w:tcW w:w="5341" w:type="dxa"/>
            <w:shd w:val="clear" w:color="auto" w:fill="auto"/>
          </w:tcPr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1104 м³/с.</w:t>
            </w:r>
          </w:p>
          <w:p w:rsidR="00DF003E" w:rsidRPr="00DF003E" w:rsidRDefault="00DF003E" w:rsidP="0077007D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160"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DF003E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10 шт.</w:t>
            </w:r>
          </w:p>
          <w:p w:rsidR="00DF003E" w:rsidRPr="00DF003E" w:rsidRDefault="00DF003E" w:rsidP="0077007D">
            <w:pPr>
              <w:widowControl/>
              <w:autoSpaceDE/>
              <w:autoSpaceDN/>
              <w:adjustRightInd/>
              <w:ind w:left="709" w:hanging="567"/>
              <w:contextualSpacing/>
              <w:jc w:val="both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77007D" w:rsidRDefault="0077007D" w:rsidP="00B318E3">
      <w:pPr>
        <w:keepNext/>
        <w:widowControl/>
        <w:autoSpaceDE/>
        <w:autoSpaceDN/>
        <w:adjustRightInd/>
        <w:spacing w:before="240" w:after="60"/>
        <w:ind w:firstLine="708"/>
        <w:contextualSpacing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Бетонная водосливная плотина ГЭС-6 имеет противофильтрационную цементацион</w:t>
      </w:r>
      <w:r w:rsidR="00B318E3">
        <w:rPr>
          <w:rFonts w:ascii="Times New Roman" w:hAnsi="Times New Roman" w:cs="Times New Roman"/>
          <w:bCs/>
          <w:sz w:val="24"/>
          <w:szCs w:val="24"/>
        </w:rPr>
        <w:t>н</w:t>
      </w:r>
      <w:r>
        <w:rPr>
          <w:rFonts w:ascii="Times New Roman" w:hAnsi="Times New Roman" w:cs="Times New Roman"/>
          <w:bCs/>
          <w:sz w:val="24"/>
          <w:szCs w:val="24"/>
        </w:rPr>
        <w:t>ую завесу</w:t>
      </w:r>
      <w:r w:rsidRPr="0077007D">
        <w:rPr>
          <w:rFonts w:ascii="Times New Roman" w:hAnsi="Times New Roman" w:cs="Times New Roman"/>
          <w:bCs/>
          <w:sz w:val="24"/>
          <w:szCs w:val="24"/>
        </w:rPr>
        <w:t xml:space="preserve"> в левобережном примыкании к коренному берегу</w:t>
      </w:r>
      <w:r>
        <w:rPr>
          <w:rFonts w:ascii="Times New Roman" w:hAnsi="Times New Roman" w:cs="Times New Roman"/>
          <w:bCs/>
          <w:sz w:val="24"/>
          <w:szCs w:val="24"/>
        </w:rPr>
        <w:t xml:space="preserve">, назначение которой </w:t>
      </w:r>
      <w:r w:rsidR="00B318E3">
        <w:rPr>
          <w:rFonts w:ascii="Times New Roman" w:hAnsi="Times New Roman" w:cs="Times New Roman"/>
          <w:bCs/>
          <w:sz w:val="24"/>
          <w:szCs w:val="24"/>
        </w:rPr>
        <w:t>–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318E3">
        <w:rPr>
          <w:rFonts w:ascii="Times New Roman" w:hAnsi="Times New Roman" w:cs="Times New Roman"/>
          <w:bCs/>
          <w:sz w:val="24"/>
          <w:szCs w:val="24"/>
        </w:rPr>
        <w:t>препятствовать обходной фильтрации из верхнего бьефа в нижний.</w:t>
      </w:r>
    </w:p>
    <w:p w:rsidR="007C04F3" w:rsidRDefault="0077007D" w:rsidP="007C04F3">
      <w:pPr>
        <w:keepNext/>
        <w:widowControl/>
        <w:autoSpaceDE/>
        <w:autoSpaceDN/>
        <w:adjustRightInd/>
        <w:spacing w:before="240" w:after="60"/>
        <w:ind w:firstLine="708"/>
        <w:contextualSpacing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Проведенные ранее обследования бетонного примыкания</w:t>
      </w:r>
      <w:r w:rsidR="00B318E3">
        <w:rPr>
          <w:rFonts w:ascii="Times New Roman" w:hAnsi="Times New Roman" w:cs="Times New Roman"/>
          <w:bCs/>
          <w:sz w:val="24"/>
          <w:szCs w:val="24"/>
        </w:rPr>
        <w:t xml:space="preserve"> были направлены на определени</w:t>
      </w:r>
      <w:r w:rsidR="007C04F3">
        <w:rPr>
          <w:rFonts w:ascii="Times New Roman" w:hAnsi="Times New Roman" w:cs="Times New Roman"/>
          <w:bCs/>
          <w:sz w:val="24"/>
          <w:szCs w:val="24"/>
        </w:rPr>
        <w:t>е</w:t>
      </w:r>
      <w:r w:rsidR="00B318E3">
        <w:rPr>
          <w:rFonts w:ascii="Times New Roman" w:hAnsi="Times New Roman" w:cs="Times New Roman"/>
          <w:bCs/>
          <w:sz w:val="24"/>
          <w:szCs w:val="24"/>
        </w:rPr>
        <w:t xml:space="preserve"> степени влияния естественного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318E3">
        <w:rPr>
          <w:rFonts w:ascii="Times New Roman" w:hAnsi="Times New Roman" w:cs="Times New Roman"/>
          <w:bCs/>
          <w:sz w:val="24"/>
          <w:szCs w:val="24"/>
        </w:rPr>
        <w:t>фильтрационного потока со стороны коренного берега, а такж</w:t>
      </w:r>
      <w:r w:rsidR="00F57375">
        <w:rPr>
          <w:rFonts w:ascii="Times New Roman" w:hAnsi="Times New Roman" w:cs="Times New Roman"/>
          <w:bCs/>
          <w:sz w:val="24"/>
          <w:szCs w:val="24"/>
        </w:rPr>
        <w:t>е обходной фильтрации из верхнего бьефа на врезку</w:t>
      </w:r>
      <w:r w:rsidR="00F57375" w:rsidRPr="00F573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7375" w:rsidRPr="0077007D">
        <w:rPr>
          <w:rFonts w:ascii="Times New Roman" w:hAnsi="Times New Roman" w:cs="Times New Roman"/>
          <w:bCs/>
          <w:sz w:val="24"/>
          <w:szCs w:val="24"/>
        </w:rPr>
        <w:t xml:space="preserve">бетонной </w:t>
      </w:r>
      <w:r w:rsidR="00F57375">
        <w:rPr>
          <w:rFonts w:ascii="Times New Roman" w:hAnsi="Times New Roman" w:cs="Times New Roman"/>
          <w:bCs/>
          <w:sz w:val="24"/>
          <w:szCs w:val="24"/>
        </w:rPr>
        <w:t xml:space="preserve">водосливной </w:t>
      </w:r>
      <w:r w:rsidR="00F57375" w:rsidRPr="0077007D">
        <w:rPr>
          <w:rFonts w:ascii="Times New Roman" w:hAnsi="Times New Roman" w:cs="Times New Roman"/>
          <w:bCs/>
          <w:sz w:val="24"/>
          <w:szCs w:val="24"/>
        </w:rPr>
        <w:t>плотины</w:t>
      </w:r>
      <w:r w:rsidR="007C04F3">
        <w:rPr>
          <w:rFonts w:ascii="Times New Roman" w:hAnsi="Times New Roman" w:cs="Times New Roman"/>
          <w:bCs/>
          <w:sz w:val="24"/>
          <w:szCs w:val="24"/>
        </w:rPr>
        <w:t xml:space="preserve"> ГЭС-6, </w:t>
      </w:r>
      <w:r>
        <w:rPr>
          <w:rFonts w:ascii="Times New Roman" w:hAnsi="Times New Roman" w:cs="Times New Roman"/>
          <w:bCs/>
          <w:sz w:val="24"/>
          <w:szCs w:val="24"/>
        </w:rPr>
        <w:t>на оценку состояния цементационной завесы</w:t>
      </w:r>
      <w:r w:rsidR="002B7BF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ED3F1B">
        <w:rPr>
          <w:rFonts w:ascii="Times New Roman" w:hAnsi="Times New Roman" w:cs="Times New Roman"/>
          <w:bCs/>
          <w:sz w:val="24"/>
          <w:szCs w:val="24"/>
        </w:rPr>
        <w:t>Схема расположения пьезометрических скважин</w:t>
      </w:r>
      <w:r w:rsidR="003C2245">
        <w:rPr>
          <w:rFonts w:ascii="Times New Roman" w:hAnsi="Times New Roman" w:cs="Times New Roman"/>
          <w:bCs/>
          <w:sz w:val="24"/>
          <w:szCs w:val="24"/>
        </w:rPr>
        <w:t xml:space="preserve"> в левобережном примыкании приведена в Приложении 1 к Тех.заданию.</w:t>
      </w:r>
    </w:p>
    <w:p w:rsidR="007C04F3" w:rsidRDefault="007C04F3" w:rsidP="007C04F3">
      <w:pPr>
        <w:keepNext/>
        <w:widowControl/>
        <w:autoSpaceDE/>
        <w:autoSpaceDN/>
        <w:adjustRightInd/>
        <w:spacing w:before="240" w:after="60"/>
        <w:ind w:firstLine="708"/>
        <w:contextualSpacing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этапе проходки скважин было выявлено наличие в цементационной завесе</w:t>
      </w:r>
      <w:r w:rsidRPr="007C04F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сосредоточенных путей фильтрации. </w:t>
      </w:r>
      <w:r w:rsidR="00ED3F1B">
        <w:rPr>
          <w:rFonts w:ascii="Times New Roman" w:hAnsi="Times New Roman" w:cs="Times New Roman"/>
          <w:bCs/>
          <w:sz w:val="24"/>
          <w:szCs w:val="24"/>
        </w:rPr>
        <w:t xml:space="preserve">Расположение напорных водоносных горизонтов указано в </w:t>
      </w:r>
      <w:r w:rsidR="003C2245">
        <w:rPr>
          <w:rFonts w:ascii="Times New Roman" w:hAnsi="Times New Roman" w:cs="Times New Roman"/>
          <w:bCs/>
          <w:sz w:val="24"/>
          <w:szCs w:val="24"/>
        </w:rPr>
        <w:t>Приложении 2</w:t>
      </w:r>
      <w:r w:rsidR="003C2245" w:rsidRPr="003C2245">
        <w:rPr>
          <w:rFonts w:ascii="Times New Roman" w:hAnsi="Times New Roman" w:cs="Times New Roman"/>
          <w:bCs/>
          <w:sz w:val="24"/>
          <w:szCs w:val="24"/>
        </w:rPr>
        <w:t xml:space="preserve"> к Тех.заданию.</w:t>
      </w:r>
    </w:p>
    <w:p w:rsidR="00ED3F1B" w:rsidRDefault="00ED3F1B" w:rsidP="007C04F3">
      <w:pPr>
        <w:keepNext/>
        <w:widowControl/>
        <w:autoSpaceDE/>
        <w:autoSpaceDN/>
        <w:adjustRightInd/>
        <w:spacing w:before="240" w:after="60"/>
        <w:ind w:firstLine="708"/>
        <w:contextualSpacing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Анализ результатов натурных фильтрационных и гидрохимических исследований свидетельствует об интенсивном разрушении цементационной завесы.</w:t>
      </w:r>
    </w:p>
    <w:p w:rsidR="007C04F3" w:rsidRDefault="007C04F3" w:rsidP="007C04F3">
      <w:pPr>
        <w:keepNext/>
        <w:widowControl/>
        <w:autoSpaceDE/>
        <w:autoSpaceDN/>
        <w:adjustRightInd/>
        <w:spacing w:before="240" w:after="60"/>
        <w:ind w:firstLine="708"/>
        <w:contextualSpacing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:rsidR="000027E4" w:rsidRPr="00583B91" w:rsidRDefault="000027E4" w:rsidP="007C04F3">
      <w:pPr>
        <w:keepNext/>
        <w:widowControl/>
        <w:autoSpaceDE/>
        <w:autoSpaceDN/>
        <w:adjustRightInd/>
        <w:spacing w:before="240" w:after="60"/>
        <w:ind w:firstLine="708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C12A1C" w:rsidRDefault="00C12A1C" w:rsidP="00D2088E">
      <w:pPr>
        <w:tabs>
          <w:tab w:val="left" w:pos="-142"/>
        </w:tabs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7E4" w:rsidRDefault="000027E4" w:rsidP="00D2088E">
      <w:pPr>
        <w:tabs>
          <w:tab w:val="left" w:pos="-142"/>
        </w:tabs>
        <w:ind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245">
        <w:rPr>
          <w:rFonts w:ascii="Times New Roman" w:hAnsi="Times New Roman" w:cs="Times New Roman"/>
          <w:b/>
          <w:sz w:val="24"/>
          <w:szCs w:val="24"/>
        </w:rPr>
        <w:t>3.1. Цель работы:</w:t>
      </w:r>
      <w:r w:rsidRPr="003C2245">
        <w:rPr>
          <w:rFonts w:ascii="Times New Roman" w:hAnsi="Times New Roman" w:cs="Times New Roman"/>
          <w:sz w:val="24"/>
          <w:szCs w:val="24"/>
        </w:rPr>
        <w:t xml:space="preserve"> </w:t>
      </w:r>
      <w:r w:rsidR="008247EE" w:rsidRPr="003C2245">
        <w:rPr>
          <w:rFonts w:ascii="Times New Roman" w:hAnsi="Times New Roman" w:cs="Times New Roman"/>
          <w:sz w:val="24"/>
          <w:szCs w:val="24"/>
        </w:rPr>
        <w:t>Исполнитель</w:t>
      </w:r>
      <w:r w:rsidRPr="003C2245">
        <w:rPr>
          <w:rFonts w:ascii="Times New Roman" w:hAnsi="Times New Roman" w:cs="Times New Roman"/>
          <w:sz w:val="24"/>
          <w:szCs w:val="24"/>
        </w:rPr>
        <w:t xml:space="preserve"> в результате выполнения работ обязан </w:t>
      </w:r>
      <w:r w:rsidR="00C12A1C" w:rsidRPr="003C2245">
        <w:rPr>
          <w:rFonts w:ascii="Times New Roman" w:hAnsi="Times New Roman" w:cs="Times New Roman"/>
          <w:sz w:val="24"/>
          <w:szCs w:val="24"/>
        </w:rPr>
        <w:t>провести необходимые обследования, определить фактические параметры левобережного примыкания бетонной плотины</w:t>
      </w:r>
      <w:r w:rsidR="003C2245" w:rsidRPr="003C2245">
        <w:t xml:space="preserve"> </w:t>
      </w:r>
      <w:r w:rsidR="003C2245" w:rsidRPr="003C2245">
        <w:rPr>
          <w:rFonts w:ascii="Times New Roman" w:hAnsi="Times New Roman" w:cs="Times New Roman"/>
          <w:sz w:val="24"/>
          <w:szCs w:val="24"/>
        </w:rPr>
        <w:t>(фактическое геологическое строение; глубина каждого слоя грунта; выявление зон разуплотнений, пустот; определение влажностного режима)</w:t>
      </w:r>
      <w:r w:rsidR="00C12A1C" w:rsidRPr="003C2245">
        <w:rPr>
          <w:rFonts w:ascii="Times New Roman" w:hAnsi="Times New Roman" w:cs="Times New Roman"/>
          <w:sz w:val="24"/>
          <w:szCs w:val="24"/>
        </w:rPr>
        <w:t>, а также выполнить анализ прочности, устойчивости и эксплуатационной надёжности левобережного примыкания бетонной плотины ГЭС; выявить</w:t>
      </w:r>
      <w:r w:rsidRPr="003C2245">
        <w:rPr>
          <w:rFonts w:ascii="Times New Roman" w:hAnsi="Times New Roman" w:cs="Times New Roman"/>
          <w:sz w:val="24"/>
          <w:szCs w:val="24"/>
        </w:rPr>
        <w:t xml:space="preserve"> отклонения от нормативных эксплуатационных характеристик в соответствии с требованиями НТД и представить отчет и протоколы испытаний.</w:t>
      </w:r>
    </w:p>
    <w:p w:rsidR="008247EE" w:rsidRDefault="008247EE" w:rsidP="00D2088E">
      <w:pPr>
        <w:tabs>
          <w:tab w:val="left" w:pos="-142"/>
        </w:tabs>
        <w:ind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247EE" w:rsidRDefault="008247EE" w:rsidP="00D2088E">
      <w:pPr>
        <w:tabs>
          <w:tab w:val="left" w:pos="-142"/>
        </w:tabs>
        <w:ind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27E4" w:rsidRPr="00EF722A" w:rsidRDefault="000027E4" w:rsidP="00D2088E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0027E4" w:rsidRPr="00752234" w:rsidRDefault="000027E4" w:rsidP="00D2088E">
      <w:pPr>
        <w:widowControl/>
        <w:suppressAutoHyphens/>
        <w:autoSpaceDE/>
        <w:autoSpaceDN/>
        <w:adjustRightInd/>
        <w:ind w:left="-426" w:right="-284"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объёмов 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по</w:t>
      </w:r>
    </w:p>
    <w:p w:rsidR="006517F7" w:rsidRDefault="006517F7" w:rsidP="006517F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Обследованию и а</w:t>
      </w:r>
      <w:r w:rsidRPr="009D4EB4">
        <w:rPr>
          <w:rFonts w:ascii="Times New Roman" w:hAnsi="Times New Roman" w:cs="Times New Roman"/>
          <w:sz w:val="24"/>
          <w:szCs w:val="24"/>
        </w:rPr>
        <w:t>нализ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D4EB4">
        <w:rPr>
          <w:rFonts w:ascii="Times New Roman" w:hAnsi="Times New Roman" w:cs="Times New Roman"/>
          <w:sz w:val="24"/>
          <w:szCs w:val="24"/>
        </w:rPr>
        <w:t xml:space="preserve"> состояния левобережного примыкания </w:t>
      </w:r>
    </w:p>
    <w:p w:rsidR="00C12A1C" w:rsidRPr="00C12A1C" w:rsidRDefault="006517F7" w:rsidP="006517F7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D4EB4">
        <w:rPr>
          <w:rFonts w:ascii="Times New Roman" w:hAnsi="Times New Roman" w:cs="Times New Roman"/>
          <w:sz w:val="24"/>
          <w:szCs w:val="24"/>
        </w:rPr>
        <w:t>бетонной плотины ГЭС-6</w:t>
      </w:r>
      <w:r w:rsidR="00277BB1">
        <w:rPr>
          <w:rFonts w:ascii="Times New Roman" w:hAnsi="Times New Roman" w:cs="Times New Roman"/>
          <w:sz w:val="24"/>
          <w:szCs w:val="24"/>
        </w:rPr>
        <w:t xml:space="preserve"> </w:t>
      </w:r>
      <w:r w:rsidR="00C12A1C" w:rsidRPr="00C12A1C">
        <w:rPr>
          <w:rFonts w:ascii="Times New Roman" w:hAnsi="Times New Roman" w:cs="Times New Roman"/>
          <w:sz w:val="24"/>
          <w:szCs w:val="24"/>
        </w:rPr>
        <w:t>по результатам натурных наблюдений</w:t>
      </w:r>
    </w:p>
    <w:p w:rsidR="000027E4" w:rsidRDefault="00C12A1C" w:rsidP="006517F7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12A1C">
        <w:rPr>
          <w:rFonts w:ascii="Times New Roman" w:hAnsi="Times New Roman" w:cs="Times New Roman"/>
          <w:sz w:val="24"/>
          <w:szCs w:val="24"/>
        </w:rPr>
        <w:t>Каскада Ладожских ГЭС</w:t>
      </w:r>
      <w:r w:rsidR="006517F7">
        <w:rPr>
          <w:rFonts w:ascii="Times New Roman" w:hAnsi="Times New Roman" w:cs="Times New Roman"/>
          <w:sz w:val="24"/>
          <w:szCs w:val="24"/>
        </w:rPr>
        <w:t xml:space="preserve"> </w:t>
      </w:r>
      <w:r w:rsidR="00277BB1">
        <w:rPr>
          <w:rFonts w:ascii="Times New Roman" w:hAnsi="Times New Roman" w:cs="Times New Roman"/>
          <w:sz w:val="24"/>
          <w:szCs w:val="24"/>
        </w:rPr>
        <w:t>филиала «Невский» П</w:t>
      </w:r>
      <w:r w:rsidRPr="00C12A1C">
        <w:rPr>
          <w:rFonts w:ascii="Times New Roman" w:hAnsi="Times New Roman" w:cs="Times New Roman"/>
          <w:sz w:val="24"/>
          <w:szCs w:val="24"/>
        </w:rPr>
        <w:t>АО «ТГК-1»</w:t>
      </w:r>
    </w:p>
    <w:p w:rsidR="00C12A1C" w:rsidRDefault="00C12A1C" w:rsidP="00C12A1C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rPr>
          <w:rFonts w:ascii="Times New Roman" w:hAnsi="Times New Roman" w:cs="Times New Roman"/>
          <w:sz w:val="24"/>
          <w:szCs w:val="24"/>
        </w:rPr>
      </w:pPr>
    </w:p>
    <w:p w:rsidR="00850494" w:rsidRPr="00850494" w:rsidRDefault="006517F7" w:rsidP="00850494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: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850494" w:rsidRPr="00850494">
        <w:rPr>
          <w:rFonts w:ascii="Times New Roman" w:hAnsi="Times New Roman" w:cs="Times New Roman"/>
          <w:sz w:val="24"/>
          <w:szCs w:val="24"/>
        </w:rPr>
        <w:t>с даты заключения договора</w:t>
      </w:r>
    </w:p>
    <w:p w:rsidR="006517F7" w:rsidRDefault="006517F7" w:rsidP="006517F7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декабрь 2016 г.</w:t>
      </w:r>
    </w:p>
    <w:p w:rsidR="006517F7" w:rsidRPr="00583B91" w:rsidRDefault="006517F7" w:rsidP="006517F7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6580D" w:rsidRPr="00C12A1C" w:rsidRDefault="0076580D" w:rsidP="0076580D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694"/>
        <w:gridCol w:w="6247"/>
        <w:gridCol w:w="1559"/>
        <w:gridCol w:w="993"/>
      </w:tblGrid>
      <w:tr w:rsidR="00C12A1C" w:rsidRPr="00C12A1C" w:rsidTr="005C52D7">
        <w:trPr>
          <w:trHeight w:val="196"/>
        </w:trPr>
        <w:tc>
          <w:tcPr>
            <w:tcW w:w="694" w:type="dxa"/>
            <w:vAlign w:val="center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247" w:type="dxa"/>
            <w:vAlign w:val="center"/>
          </w:tcPr>
          <w:p w:rsidR="00C12A1C" w:rsidRPr="00C12A1C" w:rsidRDefault="00C12A1C" w:rsidP="006517F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  <w:r w:rsidR="006517F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услуг</w:t>
            </w:r>
          </w:p>
        </w:tc>
        <w:tc>
          <w:tcPr>
            <w:tcW w:w="1559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12A1C" w:rsidRPr="00C12A1C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Ед.изм.</w:t>
            </w:r>
          </w:p>
        </w:tc>
        <w:tc>
          <w:tcPr>
            <w:tcW w:w="993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12A1C" w:rsidRPr="00C12A1C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Объем</w:t>
            </w:r>
          </w:p>
        </w:tc>
      </w:tr>
      <w:tr w:rsidR="00C12A1C" w:rsidRPr="00C12A1C" w:rsidTr="005C52D7">
        <w:trPr>
          <w:trHeight w:val="812"/>
        </w:trPr>
        <w:tc>
          <w:tcPr>
            <w:tcW w:w="694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47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Ознакомление с документацией и гидротехническими  сооружениями 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ГЭС-6 КЛГЭС с выездом на объект</w:t>
            </w:r>
          </w:p>
        </w:tc>
        <w:tc>
          <w:tcPr>
            <w:tcW w:w="1559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993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12A1C" w:rsidRPr="00C12A1C" w:rsidTr="005C52D7">
        <w:trPr>
          <w:trHeight w:val="812"/>
        </w:trPr>
        <w:tc>
          <w:tcPr>
            <w:tcW w:w="694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47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Составление программы проведения обследования левобережного примыкания бетонной плотины КЛГЭС и согласование её с Заказчиком до начала работ</w:t>
            </w:r>
          </w:p>
        </w:tc>
        <w:tc>
          <w:tcPr>
            <w:tcW w:w="1559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программа</w:t>
            </w:r>
          </w:p>
        </w:tc>
        <w:tc>
          <w:tcPr>
            <w:tcW w:w="993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12A1C" w:rsidRPr="00C12A1C" w:rsidTr="005C52D7">
        <w:trPr>
          <w:trHeight w:val="812"/>
        </w:trPr>
        <w:tc>
          <w:tcPr>
            <w:tcW w:w="694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47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Выполнить сейсмотомографические измерения скоростей сейсмических волн левобережного примыкания земляного откоса к бетонной плотине с построением графиков томограмы</w:t>
            </w:r>
          </w:p>
        </w:tc>
        <w:tc>
          <w:tcPr>
            <w:tcW w:w="1559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993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12A1C" w:rsidRPr="00C12A1C" w:rsidTr="005C52D7">
        <w:trPr>
          <w:trHeight w:val="603"/>
        </w:trPr>
        <w:tc>
          <w:tcPr>
            <w:tcW w:w="694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47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Выполнение георадарной съемки с построением интерпретированных георадарных профилей, разрезов по отдельным сечениям левобережного примыкания</w:t>
            </w:r>
            <w:r w:rsidRPr="00C12A1C">
              <w:rPr>
                <w:rFonts w:asciiTheme="minorHAnsi" w:eastAsiaTheme="minorHAnsi" w:hAnsiTheme="minorHAnsi" w:cstheme="minorBidi"/>
                <w:noProof/>
                <w:sz w:val="28"/>
                <w:szCs w:val="28"/>
                <w:lang w:eastAsia="en-US"/>
              </w:rPr>
              <w:t xml:space="preserve"> (</w:t>
            </w:r>
            <w:r w:rsidRPr="00C12A1C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методом сверхширокополосного /СШП/ зондирования с определением фактического геологического строения (определение глубины каждого слоя грунта; выявление зон разуплотнений, пустот и т.п.; определение влажностного режима).</w:t>
            </w:r>
          </w:p>
        </w:tc>
        <w:tc>
          <w:tcPr>
            <w:tcW w:w="1559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993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12A1C" w:rsidRPr="00C12A1C" w:rsidTr="005C52D7">
        <w:trPr>
          <w:trHeight w:val="603"/>
        </w:trPr>
        <w:tc>
          <w:tcPr>
            <w:tcW w:w="694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47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Определить фактические параметры левобережного примыкания бетонной плотины</w:t>
            </w:r>
            <w:r w:rsidRPr="00C12A1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C12A1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(исполнительные съемки, фактических и расчетных значений физико-химических и физико-механических свойств, в том числе фильтрационных, деформационных характеристик бетонных и грунт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овых сооружений и их оснований)</w:t>
            </w:r>
          </w:p>
        </w:tc>
        <w:tc>
          <w:tcPr>
            <w:tcW w:w="1559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993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12A1C" w:rsidRPr="00C12A1C" w:rsidTr="005C52D7">
        <w:trPr>
          <w:trHeight w:val="800"/>
        </w:trPr>
        <w:tc>
          <w:tcPr>
            <w:tcW w:w="694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47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Выполнить анализ прочности, устойчивости и эксплуатационной надёжности </w:t>
            </w: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левобережного примыкания бетонной плотины ГЭС</w:t>
            </w:r>
          </w:p>
        </w:tc>
        <w:tc>
          <w:tcPr>
            <w:tcW w:w="1559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993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C12A1C" w:rsidRPr="00C12A1C" w:rsidTr="005C52D7">
        <w:trPr>
          <w:trHeight w:val="800"/>
        </w:trPr>
        <w:tc>
          <w:tcPr>
            <w:tcW w:w="694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247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Оформить отчётную документацию с рекомендациями по итогам анализа прочности, устойчивости эксплуатационной надёжности</w:t>
            </w:r>
            <w:r w:rsidR="00234B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234B44" w:rsidRPr="00234B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2-х экземплярах, в бумажном виде и на электронном носителе, в форматах Word и Pdf.</w:t>
            </w:r>
          </w:p>
        </w:tc>
        <w:tc>
          <w:tcPr>
            <w:tcW w:w="1559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12A1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отчет</w:t>
            </w:r>
          </w:p>
        </w:tc>
        <w:tc>
          <w:tcPr>
            <w:tcW w:w="993" w:type="dxa"/>
          </w:tcPr>
          <w:p w:rsidR="00C12A1C" w:rsidRPr="00C12A1C" w:rsidRDefault="00C12A1C" w:rsidP="00C12A1C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C12A1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</w:tbl>
    <w:p w:rsidR="00C12A1C" w:rsidRDefault="00C12A1C" w:rsidP="00D2088E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A6659" w:rsidRPr="003A6659" w:rsidRDefault="003A6659" w:rsidP="003A6659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659">
        <w:rPr>
          <w:rFonts w:ascii="Times New Roman" w:hAnsi="Times New Roman" w:cs="Times New Roman"/>
          <w:b/>
          <w:sz w:val="24"/>
          <w:szCs w:val="24"/>
        </w:rPr>
        <w:t xml:space="preserve">3. Требования к подрядчику и к организации </w:t>
      </w:r>
      <w:r w:rsidR="006517F7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3A6659">
        <w:rPr>
          <w:rFonts w:ascii="Times New Roman" w:hAnsi="Times New Roman" w:cs="Times New Roman"/>
          <w:b/>
          <w:sz w:val="24"/>
          <w:szCs w:val="24"/>
        </w:rPr>
        <w:t>.</w:t>
      </w:r>
    </w:p>
    <w:p w:rsidR="003A6659" w:rsidRPr="003A6659" w:rsidRDefault="003A6659" w:rsidP="003A6659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659">
        <w:rPr>
          <w:rFonts w:ascii="Times New Roman" w:hAnsi="Times New Roman" w:cs="Times New Roman"/>
          <w:b/>
          <w:sz w:val="24"/>
          <w:szCs w:val="24"/>
        </w:rPr>
        <w:t xml:space="preserve">3.1 Требования к организации </w:t>
      </w:r>
      <w:r w:rsidR="006517F7" w:rsidRPr="006517F7">
        <w:rPr>
          <w:rFonts w:ascii="Times New Roman" w:hAnsi="Times New Roman" w:cs="Times New Roman"/>
          <w:b/>
          <w:sz w:val="24"/>
          <w:szCs w:val="24"/>
        </w:rPr>
        <w:t xml:space="preserve">оказания услуг </w:t>
      </w:r>
      <w:r w:rsidRPr="003A6659">
        <w:rPr>
          <w:rFonts w:ascii="Times New Roman" w:hAnsi="Times New Roman" w:cs="Times New Roman"/>
          <w:b/>
          <w:sz w:val="24"/>
          <w:szCs w:val="24"/>
        </w:rPr>
        <w:t>и их качеству:</w:t>
      </w:r>
    </w:p>
    <w:p w:rsidR="003A6659" w:rsidRPr="003A6659" w:rsidRDefault="003A6659" w:rsidP="003A6659">
      <w:pPr>
        <w:widowControl/>
        <w:tabs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3.1.1. Федеральный закон от 21.07.1997 N 117-ФЗ (ред. от 28.12.2013) "О безопасности гидротехнических сооружений".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</w:t>
      </w:r>
      <w:r w:rsidRPr="003A6659">
        <w:rPr>
          <w:rFonts w:ascii="Times New Roman" w:hAnsi="Times New Roman" w:cs="Times New Roman"/>
          <w:sz w:val="24"/>
          <w:szCs w:val="24"/>
        </w:rPr>
        <w:t>. Постановление Правительства РФ от 27.10.2012 N 1108 (ред. от 21.08.2014) "О федеральном государственном надзоре в области безопасности гидротехнических сооружений" (вместе с "Положением о федеральном государственном надзоре в области безопасности гидротехнических сооружений").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</w:t>
      </w:r>
      <w:r w:rsidRPr="003A6659">
        <w:rPr>
          <w:rFonts w:ascii="Times New Roman" w:hAnsi="Times New Roman" w:cs="Times New Roman"/>
          <w:sz w:val="24"/>
          <w:szCs w:val="24"/>
        </w:rPr>
        <w:t>. Приказ Министерства РФ по делам ГО, ЧС и ликвидации последствий стихийных бедствий от 28 февраля 2003г. №105 «Об утверждении требований по предупреждению чрезвычайных ситуаций на потенциально опасных объектах и объектах жизнеобеспечения».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</w:t>
      </w:r>
      <w:r w:rsidRPr="003A6659">
        <w:rPr>
          <w:rFonts w:ascii="Times New Roman" w:hAnsi="Times New Roman" w:cs="Times New Roman"/>
          <w:sz w:val="24"/>
          <w:szCs w:val="24"/>
        </w:rPr>
        <w:t>. Приказ Ростехнадзора от 03.11.2011 N 625 "Об утверждении Дополнительных требований к содержанию деклараций безопасности гидротехнических сооружений и методики их составления, учитывающих особенности декларирования безопасности гидротехнических сооружений различных видов в зависимости от их назначения, класса, конструкции, условий эксплуатации и специальных требований к безопасности" (Зарегистрировано в Минюсте РФ 15.12.2011 N 22631).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3.1.5</w:t>
      </w:r>
      <w:r w:rsidRPr="003A6659">
        <w:rPr>
          <w:rFonts w:ascii="Times New Roman" w:hAnsi="Times New Roman" w:cs="Times New Roman"/>
          <w:sz w:val="24"/>
          <w:szCs w:val="24"/>
        </w:rPr>
        <w:t>. ГОСТ Р27-310-93 Анализ видов, последствий и критических отказов. Основные положения. М.Изд.стандартов,1994.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3.1.6</w:t>
      </w:r>
      <w:r w:rsidRPr="003A6659">
        <w:rPr>
          <w:rFonts w:ascii="Times New Roman" w:hAnsi="Times New Roman" w:cs="Times New Roman"/>
          <w:sz w:val="24"/>
          <w:szCs w:val="24"/>
        </w:rPr>
        <w:t>. ГОСТ Р22.0.01-94. Безопасность в чрезвычайных ситуациях. Основные положения. М.Изд.стандартов,1994.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3.1.7. ГОСТ Р22.0.02-94. Безопасность в чрезвычайных ситуациях. Термины и определения основных понятий. М.Изд.стандартов,1995.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3.1.8</w:t>
      </w:r>
      <w:r w:rsidRPr="003A6659">
        <w:rPr>
          <w:rFonts w:ascii="Times New Roman" w:hAnsi="Times New Roman" w:cs="Times New Roman"/>
          <w:sz w:val="24"/>
          <w:szCs w:val="24"/>
        </w:rPr>
        <w:t>. ГОСТ Р22.1.02-95. Безопасность в чрезвычайных ситуациях. Мониторинг и прогнозирование. М.Изд.стандартов,1996.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3.1.9</w:t>
      </w:r>
      <w:r w:rsidRPr="003A6659">
        <w:rPr>
          <w:rFonts w:ascii="Times New Roman" w:hAnsi="Times New Roman" w:cs="Times New Roman"/>
          <w:sz w:val="24"/>
          <w:szCs w:val="24"/>
        </w:rPr>
        <w:t>. СНиП 33-01-2003. Гидротехнические сооружения. Основные положения. Актуализированная редакция. Утвержден приказом Минрегиона РФ от 29.12.2011 № 623.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3.1.</w:t>
      </w:r>
      <w:r w:rsidRPr="00BC4AC8">
        <w:rPr>
          <w:rFonts w:ascii="Times New Roman" w:hAnsi="Times New Roman" w:cs="Times New Roman"/>
          <w:sz w:val="24"/>
          <w:szCs w:val="24"/>
        </w:rPr>
        <w:t>10</w:t>
      </w:r>
      <w:r w:rsidRPr="003A6659">
        <w:rPr>
          <w:rFonts w:ascii="Times New Roman" w:hAnsi="Times New Roman" w:cs="Times New Roman"/>
          <w:sz w:val="24"/>
          <w:szCs w:val="24"/>
        </w:rPr>
        <w:t>. СНиП 2.01.07-85. Нагрузки и воздействия / Госстрой СССР. М., 1986.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Pr="00BC4AC8">
        <w:rPr>
          <w:rFonts w:ascii="Times New Roman" w:hAnsi="Times New Roman" w:cs="Times New Roman"/>
          <w:sz w:val="24"/>
          <w:szCs w:val="24"/>
        </w:rPr>
        <w:t>11</w:t>
      </w:r>
      <w:r w:rsidRPr="003A6659">
        <w:rPr>
          <w:rFonts w:ascii="Times New Roman" w:hAnsi="Times New Roman" w:cs="Times New Roman"/>
          <w:sz w:val="24"/>
          <w:szCs w:val="24"/>
        </w:rPr>
        <w:t>. СНиП 2.02.02-85*. Основания гидротехнических сооружений. Актуализированная редакция СНиП 2.02.02-85.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Pr="002B7BF1">
        <w:rPr>
          <w:rFonts w:ascii="Times New Roman" w:hAnsi="Times New Roman" w:cs="Times New Roman"/>
          <w:sz w:val="24"/>
          <w:szCs w:val="24"/>
        </w:rPr>
        <w:t>12</w:t>
      </w:r>
      <w:r w:rsidRPr="003A6659">
        <w:rPr>
          <w:rFonts w:ascii="Times New Roman" w:hAnsi="Times New Roman" w:cs="Times New Roman"/>
          <w:sz w:val="24"/>
          <w:szCs w:val="24"/>
        </w:rPr>
        <w:t>. СНиП 2.06.08-87. Плотины бетонные и железобетонные. Актуализированная редакция 5.1.30. СНиП 2.06.06-85. Утвержден приказом Минрегиона РФ от 29.12.2011 №616.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.13</w:t>
      </w:r>
      <w:r w:rsidRPr="003A6659">
        <w:rPr>
          <w:rFonts w:ascii="Times New Roman" w:hAnsi="Times New Roman" w:cs="Times New Roman"/>
          <w:sz w:val="24"/>
          <w:szCs w:val="24"/>
        </w:rPr>
        <w:t>. СНиП 2.06.08.87. Бетонные и железобетонные конструкции гидротехнических сооружений. Актуализированная редакция СНиП 2.06.08-87. Утвержден приказом Минрегиона РФ от 29.12.2011 № 635/13.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3.1.14</w:t>
      </w:r>
      <w:r w:rsidRPr="003A6659">
        <w:rPr>
          <w:rFonts w:ascii="Times New Roman" w:hAnsi="Times New Roman" w:cs="Times New Roman"/>
          <w:sz w:val="24"/>
          <w:szCs w:val="24"/>
        </w:rPr>
        <w:t>. СТО 17230282.27.010.001-2007. «Здания и сооружения объектов энергетики. Методика оценки технического состояния».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3.1.15</w:t>
      </w:r>
      <w:r w:rsidRPr="003A6659">
        <w:rPr>
          <w:rFonts w:ascii="Times New Roman" w:hAnsi="Times New Roman" w:cs="Times New Roman"/>
          <w:sz w:val="24"/>
          <w:szCs w:val="24"/>
        </w:rPr>
        <w:t>. СТО 17330282.27.140.004-2008. «Контрольно- измерительные системы и аппаратура гидротехнических сооружений ГЭС. Условия создания. Нормы и требования».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3.1.16</w:t>
      </w:r>
      <w:r w:rsidRPr="003A6659">
        <w:rPr>
          <w:rFonts w:ascii="Times New Roman" w:hAnsi="Times New Roman" w:cs="Times New Roman"/>
          <w:sz w:val="24"/>
          <w:szCs w:val="24"/>
        </w:rPr>
        <w:t>. СТО 17330282.27.140.003-2008. «Гидротехнические сооружения ГЭС и ГАЭС. Организация эксплуатации и технического обслуживания. Нормы и требования».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3.1.17</w:t>
      </w:r>
      <w:r w:rsidRPr="003A6659">
        <w:rPr>
          <w:rFonts w:ascii="Times New Roman" w:hAnsi="Times New Roman" w:cs="Times New Roman"/>
          <w:sz w:val="24"/>
          <w:szCs w:val="24"/>
        </w:rPr>
        <w:t>. РД 153-34.0-03.205-2001. «Правила безопасности при обслуживании ГТС и ГМО энергоснабжающих организаций».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3.1.18</w:t>
      </w:r>
      <w:r w:rsidRPr="003A6659">
        <w:rPr>
          <w:rFonts w:ascii="Times New Roman" w:hAnsi="Times New Roman" w:cs="Times New Roman"/>
          <w:sz w:val="24"/>
          <w:szCs w:val="24"/>
        </w:rPr>
        <w:t>. «Правила противопожарного режима в Российской Федерации (утверждены постановлением Правительства РФ от 25.04.12г. № 390».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3.1.19</w:t>
      </w:r>
      <w:r w:rsidRPr="003A6659">
        <w:rPr>
          <w:rFonts w:ascii="Times New Roman" w:hAnsi="Times New Roman" w:cs="Times New Roman"/>
          <w:sz w:val="24"/>
          <w:szCs w:val="24"/>
        </w:rPr>
        <w:t xml:space="preserve">. СНиП </w:t>
      </w:r>
      <w:r w:rsidRPr="003A665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A6659">
        <w:rPr>
          <w:rFonts w:ascii="Times New Roman" w:hAnsi="Times New Roman" w:cs="Times New Roman"/>
          <w:sz w:val="24"/>
          <w:szCs w:val="24"/>
        </w:rPr>
        <w:t>-7-81* «Строительство в сейсмических районах». Актуализированная редакция СНиП II-7-81*.</w:t>
      </w:r>
    </w:p>
    <w:p w:rsidR="003A6659" w:rsidRPr="003A6659" w:rsidRDefault="003A6659" w:rsidP="003A6659">
      <w:pPr>
        <w:widowControl/>
        <w:tabs>
          <w:tab w:val="left" w:pos="0"/>
          <w:tab w:val="left" w:pos="851"/>
        </w:tabs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3.1.20</w:t>
      </w:r>
      <w:r w:rsidRPr="003A6659">
        <w:rPr>
          <w:rFonts w:ascii="Times New Roman" w:hAnsi="Times New Roman" w:cs="Times New Roman"/>
          <w:sz w:val="24"/>
          <w:szCs w:val="24"/>
        </w:rPr>
        <w:t>. Общее сейсмическое районирование территории РФ ОСР-97.</w:t>
      </w:r>
    </w:p>
    <w:p w:rsidR="003A6659" w:rsidRPr="003A6659" w:rsidRDefault="003A6659" w:rsidP="003A6659">
      <w:pPr>
        <w:widowControl/>
        <w:tabs>
          <w:tab w:val="left" w:pos="709"/>
        </w:tabs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6659" w:rsidRPr="003A6659" w:rsidRDefault="003A6659" w:rsidP="003A6659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659">
        <w:rPr>
          <w:rFonts w:ascii="Times New Roman" w:hAnsi="Times New Roman" w:cs="Times New Roman"/>
          <w:b/>
          <w:sz w:val="24"/>
          <w:szCs w:val="24"/>
        </w:rPr>
        <w:t xml:space="preserve">3.2 Требования к </w:t>
      </w:r>
      <w:r w:rsidR="006517F7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3A6659">
        <w:rPr>
          <w:rFonts w:ascii="Times New Roman" w:hAnsi="Times New Roman" w:cs="Times New Roman"/>
          <w:b/>
          <w:sz w:val="24"/>
          <w:szCs w:val="24"/>
        </w:rPr>
        <w:t>:</w:t>
      </w:r>
    </w:p>
    <w:p w:rsidR="003A6659" w:rsidRPr="003A6659" w:rsidRDefault="003A6659" w:rsidP="003A6659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3A6659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3A6659">
        <w:rPr>
          <w:rFonts w:ascii="Times New Roman" w:hAnsi="Times New Roman" w:cs="Times New Roman"/>
          <w:b/>
          <w:sz w:val="24"/>
          <w:szCs w:val="24"/>
        </w:rPr>
        <w:t>:</w:t>
      </w:r>
    </w:p>
    <w:p w:rsidR="003A6659" w:rsidRPr="003A6659" w:rsidRDefault="003A6659" w:rsidP="003A6659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Исполнитель должен иметь:</w:t>
      </w:r>
    </w:p>
    <w:p w:rsidR="003A6659" w:rsidRPr="003A6659" w:rsidRDefault="003A6659" w:rsidP="003A6659">
      <w:pPr>
        <w:widowControl/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 xml:space="preserve">3.2.1.1. Опыт выполнения работ по </w:t>
      </w:r>
      <w:r>
        <w:rPr>
          <w:rFonts w:ascii="Times New Roman" w:hAnsi="Times New Roman" w:cs="Times New Roman"/>
          <w:sz w:val="24"/>
          <w:szCs w:val="24"/>
        </w:rPr>
        <w:t>оценке</w:t>
      </w:r>
      <w:r w:rsidRPr="003A6659">
        <w:rPr>
          <w:rFonts w:ascii="Times New Roman" w:hAnsi="Times New Roman" w:cs="Times New Roman"/>
          <w:sz w:val="24"/>
          <w:szCs w:val="24"/>
        </w:rPr>
        <w:t xml:space="preserve"> безопасности ГТС не менее 3 лет.</w:t>
      </w:r>
    </w:p>
    <w:p w:rsidR="00850494" w:rsidRDefault="003A6659" w:rsidP="003A6659">
      <w:pPr>
        <w:widowControl/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 xml:space="preserve">3.2.1.2. </w:t>
      </w:r>
      <w:r w:rsidR="00850494" w:rsidRPr="00850494">
        <w:rPr>
          <w:rFonts w:ascii="Times New Roman" w:hAnsi="Times New Roman" w:cs="Times New Roman"/>
          <w:iCs/>
          <w:sz w:val="24"/>
          <w:szCs w:val="24"/>
        </w:rPr>
        <w:t>Иметь свидетельство саморегулируемой организации (СРО) о допуске к работам</w:t>
      </w:r>
      <w:r w:rsidR="00850494">
        <w:rPr>
          <w:rFonts w:ascii="Times New Roman" w:hAnsi="Times New Roman" w:cs="Times New Roman"/>
          <w:iCs/>
          <w:sz w:val="24"/>
          <w:szCs w:val="24"/>
        </w:rPr>
        <w:t>:</w:t>
      </w:r>
      <w:r w:rsidR="00850494" w:rsidRPr="00850494">
        <w:rPr>
          <w:rFonts w:ascii="Times New Roman" w:hAnsi="Times New Roman" w:cs="Times New Roman"/>
          <w:iCs/>
          <w:sz w:val="24"/>
          <w:szCs w:val="24"/>
        </w:rPr>
        <w:t xml:space="preserve"> п.7.4 «Разработка декларации безопасности гидротехнических сооружений», п. 12 «Работы по обследованию строительных конструкций зданий и сооружений», п.13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 раздела II  «Перечня видов работ…» к Приказу Министерства Регионального развития РФ от 30.12.2009г. №624), которые оказывают влияние на безопасность оборудования, зданий, сооружений. ГТС ГЭС-6, согласно ст. 48.1 Градостроительного кодекса РФ не относятся к особо опасным, технически сложны</w:t>
      </w:r>
      <w:r w:rsidR="00850494">
        <w:rPr>
          <w:rFonts w:ascii="Times New Roman" w:hAnsi="Times New Roman" w:cs="Times New Roman"/>
          <w:iCs/>
          <w:sz w:val="24"/>
          <w:szCs w:val="24"/>
        </w:rPr>
        <w:t>м объектам (III класс опасности</w:t>
      </w:r>
      <w:r w:rsidR="00850494" w:rsidRPr="00850494">
        <w:rPr>
          <w:rFonts w:ascii="Times New Roman" w:hAnsi="Times New Roman" w:cs="Times New Roman"/>
          <w:iCs/>
          <w:sz w:val="24"/>
          <w:szCs w:val="24"/>
        </w:rPr>
        <w:t>.</w:t>
      </w:r>
    </w:p>
    <w:p w:rsidR="003A6659" w:rsidRPr="003A6659" w:rsidRDefault="003A6659" w:rsidP="003A6659">
      <w:pPr>
        <w:widowControl/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3.2.1.4. Обеспечить соответствие сметной документации требованиям системы</w:t>
      </w:r>
      <w:r w:rsidR="00850494">
        <w:rPr>
          <w:rFonts w:ascii="Times New Roman" w:hAnsi="Times New Roman" w:cs="Times New Roman"/>
          <w:sz w:val="24"/>
          <w:szCs w:val="24"/>
        </w:rPr>
        <w:t xml:space="preserve">   ценообразования, принятой в П</w:t>
      </w:r>
      <w:r w:rsidRPr="003A6659">
        <w:rPr>
          <w:rFonts w:ascii="Times New Roman" w:hAnsi="Times New Roman" w:cs="Times New Roman"/>
          <w:sz w:val="24"/>
          <w:szCs w:val="24"/>
        </w:rPr>
        <w:t>АО «ТГК-1»</w:t>
      </w:r>
      <w:r w:rsidRPr="003A6659">
        <w:rPr>
          <w:rFonts w:ascii="Times New Roman" w:hAnsi="Times New Roman" w:cs="Times New Roman"/>
          <w:i/>
          <w:sz w:val="24"/>
          <w:szCs w:val="24"/>
        </w:rPr>
        <w:t>.</w:t>
      </w:r>
    </w:p>
    <w:p w:rsidR="003A6659" w:rsidRPr="003A6659" w:rsidRDefault="003A6659" w:rsidP="003A6659">
      <w:pPr>
        <w:widowControl/>
        <w:shd w:val="clear" w:color="auto" w:fill="FFFFFF"/>
        <w:autoSpaceDE/>
        <w:autoSpaceDN/>
        <w:adjustRightInd/>
        <w:spacing w:line="274" w:lineRule="exact"/>
        <w:ind w:left="-142" w:right="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3.2.1.5. Обеспечить выполнение требований природоохранного законодательства Российской Федерации и сист</w:t>
      </w:r>
      <w:r w:rsidR="00277BB1">
        <w:rPr>
          <w:rFonts w:ascii="Times New Roman" w:hAnsi="Times New Roman" w:cs="Times New Roman"/>
          <w:sz w:val="24"/>
          <w:szCs w:val="24"/>
        </w:rPr>
        <w:t>емы экологического менеджмента П</w:t>
      </w:r>
      <w:r w:rsidRPr="003A6659">
        <w:rPr>
          <w:rFonts w:ascii="Times New Roman" w:hAnsi="Times New Roman" w:cs="Times New Roman"/>
          <w:sz w:val="24"/>
          <w:szCs w:val="24"/>
        </w:rPr>
        <w:t>АО «ТГК-1» (Приложение №1).</w:t>
      </w:r>
    </w:p>
    <w:p w:rsidR="003A6659" w:rsidRDefault="003A6659" w:rsidP="003A6659">
      <w:pPr>
        <w:widowControl/>
        <w:shd w:val="clear" w:color="auto" w:fill="FFFFFF"/>
        <w:autoSpaceDE/>
        <w:autoSpaceDN/>
        <w:adjustRightInd/>
        <w:spacing w:line="274" w:lineRule="exact"/>
        <w:ind w:left="-142" w:right="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3.2.1.6. Р</w:t>
      </w:r>
      <w:r w:rsidRPr="003A6659">
        <w:rPr>
          <w:rFonts w:ascii="Times New Roman" w:hAnsi="Times New Roman" w:cs="Times New Roman"/>
          <w:color w:val="000000"/>
          <w:sz w:val="24"/>
          <w:szCs w:val="24"/>
        </w:rPr>
        <w:t xml:space="preserve">аботники </w:t>
      </w:r>
      <w:r w:rsidRPr="003A6659">
        <w:rPr>
          <w:rFonts w:ascii="Times New Roman" w:hAnsi="Times New Roman" w:cs="Times New Roman"/>
          <w:sz w:val="24"/>
          <w:szCs w:val="24"/>
        </w:rPr>
        <w:t>организации - исполнителя</w:t>
      </w:r>
      <w:r w:rsidRPr="003A6659">
        <w:rPr>
          <w:rFonts w:ascii="Times New Roman" w:hAnsi="Times New Roman" w:cs="Times New Roman"/>
          <w:color w:val="000000"/>
          <w:sz w:val="24"/>
          <w:szCs w:val="24"/>
        </w:rPr>
        <w:t xml:space="preserve"> должны быть ознаком</w:t>
      </w:r>
      <w:r w:rsidR="00850494">
        <w:rPr>
          <w:rFonts w:ascii="Times New Roman" w:hAnsi="Times New Roman" w:cs="Times New Roman"/>
          <w:color w:val="000000"/>
          <w:sz w:val="24"/>
          <w:szCs w:val="24"/>
        </w:rPr>
        <w:t>лены с Экологической политикой П</w:t>
      </w:r>
      <w:r w:rsidRPr="003A6659">
        <w:rPr>
          <w:rFonts w:ascii="Times New Roman" w:hAnsi="Times New Roman" w:cs="Times New Roman"/>
          <w:color w:val="000000"/>
          <w:sz w:val="24"/>
          <w:szCs w:val="24"/>
        </w:rPr>
        <w:t xml:space="preserve">АО «ТГК-1» (Приложение № 2), Исполнитель должен принимать необходимые меры по соблюдению обязательств этой политики в рамках деятельности по </w:t>
      </w:r>
      <w:r w:rsidR="006517F7">
        <w:rPr>
          <w:rFonts w:ascii="Times New Roman" w:hAnsi="Times New Roman" w:cs="Times New Roman"/>
          <w:color w:val="000000"/>
          <w:sz w:val="24"/>
          <w:szCs w:val="24"/>
        </w:rPr>
        <w:t>оказанию услуг</w:t>
      </w:r>
      <w:r w:rsidRPr="003A66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A6659">
        <w:rPr>
          <w:rFonts w:ascii="Times New Roman" w:hAnsi="Times New Roman" w:cs="Times New Roman"/>
          <w:sz w:val="24"/>
          <w:szCs w:val="24"/>
        </w:rPr>
        <w:t>заявленных в техническом задании.</w:t>
      </w:r>
    </w:p>
    <w:p w:rsidR="003A6659" w:rsidRPr="00E67715" w:rsidRDefault="005D2CD8" w:rsidP="005D2CD8">
      <w:pPr>
        <w:widowControl/>
        <w:shd w:val="clear" w:color="auto" w:fill="FFFFFF"/>
        <w:autoSpaceDE/>
        <w:autoSpaceDN/>
        <w:adjustRightInd/>
        <w:spacing w:line="274" w:lineRule="exact"/>
        <w:ind w:left="-142" w:right="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CD8">
        <w:rPr>
          <w:rFonts w:ascii="Times New Roman" w:hAnsi="Times New Roman" w:cs="Times New Roman"/>
          <w:sz w:val="24"/>
          <w:szCs w:val="24"/>
        </w:rPr>
        <w:t xml:space="preserve">3.2.1.7. </w:t>
      </w:r>
      <w:r w:rsidR="003A6659" w:rsidRPr="005D2CD8">
        <w:rPr>
          <w:rFonts w:ascii="Times New Roman" w:hAnsi="Times New Roman" w:cs="Times New Roman"/>
          <w:sz w:val="24"/>
          <w:szCs w:val="24"/>
        </w:rPr>
        <w:t xml:space="preserve"> Результат оказания услуг: Технический отчет </w:t>
      </w:r>
      <w:r w:rsidR="003A6659" w:rsidRPr="005D2CD8">
        <w:rPr>
          <w:rFonts w:ascii="Times New Roman" w:hAnsi="Times New Roman"/>
          <w:color w:val="000000"/>
          <w:sz w:val="24"/>
          <w:szCs w:val="24"/>
        </w:rPr>
        <w:t>о результатах исследований</w:t>
      </w:r>
      <w:r w:rsidR="003A6659" w:rsidRPr="005D2CD8">
        <w:rPr>
          <w:rFonts w:ascii="Times New Roman" w:hAnsi="Times New Roman" w:cs="Times New Roman"/>
          <w:sz w:val="24"/>
          <w:szCs w:val="24"/>
        </w:rPr>
        <w:t>, в</w:t>
      </w:r>
      <w:r w:rsidR="003A6659" w:rsidRPr="00E67715">
        <w:rPr>
          <w:rFonts w:ascii="Times New Roman" w:hAnsi="Times New Roman" w:cs="Times New Roman"/>
          <w:sz w:val="24"/>
          <w:szCs w:val="24"/>
        </w:rPr>
        <w:t xml:space="preserve"> 2 экз.</w:t>
      </w:r>
      <w:r w:rsidR="003A6659"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3A6659" w:rsidRDefault="003A6659" w:rsidP="003A6659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0494" w:rsidRPr="003A6659" w:rsidRDefault="00850494" w:rsidP="003A6659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6659" w:rsidRPr="003A6659" w:rsidRDefault="003A6659" w:rsidP="003A6659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659">
        <w:rPr>
          <w:rFonts w:ascii="Times New Roman" w:hAnsi="Times New Roman" w:cs="Times New Roman"/>
          <w:b/>
          <w:sz w:val="24"/>
          <w:szCs w:val="24"/>
        </w:rPr>
        <w:t>3.2.2. Специальные требования:</w:t>
      </w:r>
    </w:p>
    <w:p w:rsidR="003A6659" w:rsidRPr="003A6659" w:rsidRDefault="003A6659" w:rsidP="003A6659">
      <w:pPr>
        <w:widowControl/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 xml:space="preserve">3.2.2.1. Наличие кадров, обладающих соответствующей квалификацией, для осуществления </w:t>
      </w:r>
      <w:r w:rsidR="006517F7">
        <w:rPr>
          <w:rFonts w:ascii="Times New Roman" w:hAnsi="Times New Roman" w:cs="Times New Roman"/>
          <w:sz w:val="24"/>
          <w:szCs w:val="24"/>
        </w:rPr>
        <w:t>услуг</w:t>
      </w:r>
      <w:r w:rsidRPr="003A6659">
        <w:rPr>
          <w:rFonts w:ascii="Times New Roman" w:hAnsi="Times New Roman" w:cs="Times New Roman"/>
          <w:sz w:val="24"/>
          <w:szCs w:val="24"/>
        </w:rPr>
        <w:t xml:space="preserve"> по обследованию зданий, ГТС и их ГМО (д.т.н., к.т.н.) с опытом работы в комиссиях по обследованию ГТС.</w:t>
      </w:r>
    </w:p>
    <w:p w:rsidR="003A6659" w:rsidRPr="003A6659" w:rsidRDefault="003A6659" w:rsidP="003A6659">
      <w:pPr>
        <w:widowControl/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3</w:t>
      </w:r>
      <w:r w:rsidR="005D2CD8">
        <w:rPr>
          <w:rFonts w:ascii="Times New Roman" w:hAnsi="Times New Roman" w:cs="Times New Roman"/>
          <w:sz w:val="24"/>
          <w:szCs w:val="24"/>
        </w:rPr>
        <w:t>.2.2.2</w:t>
      </w:r>
      <w:r w:rsidRPr="003A6659">
        <w:rPr>
          <w:rFonts w:ascii="Times New Roman" w:hAnsi="Times New Roman" w:cs="Times New Roman"/>
          <w:sz w:val="24"/>
          <w:szCs w:val="24"/>
        </w:rPr>
        <w:t>. Персонал должен быть обучен и аттестован по охране труда</w:t>
      </w:r>
      <w:r w:rsidR="006517F7">
        <w:rPr>
          <w:rFonts w:ascii="Times New Roman" w:hAnsi="Times New Roman" w:cs="Times New Roman"/>
          <w:sz w:val="24"/>
          <w:szCs w:val="24"/>
        </w:rPr>
        <w:t>,</w:t>
      </w:r>
      <w:r w:rsidRPr="003A6659">
        <w:rPr>
          <w:rFonts w:ascii="Times New Roman" w:hAnsi="Times New Roman" w:cs="Times New Roman"/>
          <w:sz w:val="24"/>
          <w:szCs w:val="24"/>
        </w:rPr>
        <w:t xml:space="preserve">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объектов).</w:t>
      </w:r>
    </w:p>
    <w:p w:rsidR="003A6659" w:rsidRPr="003A6659" w:rsidRDefault="003A6659" w:rsidP="003A6659">
      <w:pPr>
        <w:widowControl/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3</w:t>
      </w:r>
      <w:r w:rsidR="005D2CD8">
        <w:rPr>
          <w:rFonts w:ascii="Times New Roman" w:hAnsi="Times New Roman" w:cs="Times New Roman"/>
          <w:sz w:val="24"/>
          <w:szCs w:val="24"/>
        </w:rPr>
        <w:t>.2.2.3</w:t>
      </w:r>
      <w:r w:rsidRPr="003A6659">
        <w:rPr>
          <w:rFonts w:ascii="Times New Roman" w:hAnsi="Times New Roman" w:cs="Times New Roman"/>
          <w:sz w:val="24"/>
          <w:szCs w:val="24"/>
        </w:rPr>
        <w:t>. Обеспечение выполнения работ в соответствии с графиком.</w:t>
      </w:r>
    </w:p>
    <w:p w:rsidR="003A6659" w:rsidRPr="003A6659" w:rsidRDefault="003A6659" w:rsidP="003A6659">
      <w:pPr>
        <w:widowControl/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3.2.2.</w:t>
      </w:r>
      <w:r w:rsidR="005D2CD8">
        <w:rPr>
          <w:rFonts w:ascii="Times New Roman" w:hAnsi="Times New Roman" w:cs="Times New Roman"/>
          <w:sz w:val="24"/>
          <w:szCs w:val="24"/>
        </w:rPr>
        <w:t>4</w:t>
      </w:r>
      <w:r w:rsidRPr="003A6659">
        <w:rPr>
          <w:rFonts w:ascii="Times New Roman" w:hAnsi="Times New Roman" w:cs="Times New Roman"/>
          <w:sz w:val="24"/>
          <w:szCs w:val="24"/>
        </w:rPr>
        <w:t>. Иметь лицензию на выполнение работ с документами, содержащими сведения, составляющие государственную тайну.</w:t>
      </w:r>
    </w:p>
    <w:p w:rsidR="003A6659" w:rsidRPr="003A6659" w:rsidRDefault="005D2CD8" w:rsidP="003A6659">
      <w:pPr>
        <w:widowControl/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3.2.2.5</w:t>
      </w:r>
      <w:r w:rsidR="003A6659" w:rsidRPr="003A6659">
        <w:rPr>
          <w:rFonts w:ascii="Times New Roman" w:hAnsi="Times New Roman" w:cs="Times New Roman"/>
          <w:sz w:val="24"/>
          <w:szCs w:val="24"/>
        </w:rPr>
        <w:t>. Самостоятельно выполнять транспортное обеспечение.</w:t>
      </w:r>
    </w:p>
    <w:p w:rsidR="003A6659" w:rsidRPr="003A6659" w:rsidRDefault="005D2CD8" w:rsidP="003A6659">
      <w:pPr>
        <w:widowControl/>
        <w:autoSpaceDE/>
        <w:autoSpaceDN/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3.2.2.6</w:t>
      </w:r>
      <w:r w:rsidR="003A6659" w:rsidRPr="003A6659">
        <w:rPr>
          <w:rFonts w:ascii="Times New Roman" w:hAnsi="Times New Roman" w:cs="Times New Roman"/>
          <w:sz w:val="24"/>
          <w:szCs w:val="24"/>
        </w:rPr>
        <w:t xml:space="preserve">. Режим работы </w:t>
      </w:r>
      <w:r w:rsidR="006517F7">
        <w:rPr>
          <w:rFonts w:ascii="Times New Roman" w:hAnsi="Times New Roman" w:cs="Times New Roman"/>
          <w:sz w:val="24"/>
          <w:szCs w:val="24"/>
        </w:rPr>
        <w:t xml:space="preserve">организации-исполнителя </w:t>
      </w:r>
      <w:r w:rsidR="003A6659" w:rsidRPr="003A6659">
        <w:rPr>
          <w:rFonts w:ascii="Times New Roman" w:hAnsi="Times New Roman" w:cs="Times New Roman"/>
          <w:sz w:val="24"/>
          <w:szCs w:val="24"/>
        </w:rPr>
        <w:t>должен соответствовать внутреннему трудовому распорядку КЛГЭС, перех</w:t>
      </w:r>
      <w:r w:rsidR="006517F7">
        <w:rPr>
          <w:rFonts w:ascii="Times New Roman" w:hAnsi="Times New Roman" w:cs="Times New Roman"/>
          <w:sz w:val="24"/>
          <w:szCs w:val="24"/>
        </w:rPr>
        <w:t>од на многосменный режим работы</w:t>
      </w:r>
      <w:r w:rsidR="003A6659" w:rsidRPr="003A6659">
        <w:rPr>
          <w:rFonts w:ascii="Times New Roman" w:hAnsi="Times New Roman" w:cs="Times New Roman"/>
          <w:sz w:val="24"/>
          <w:szCs w:val="24"/>
        </w:rPr>
        <w:t xml:space="preserve"> </w:t>
      </w:r>
      <w:r w:rsidR="006517F7">
        <w:rPr>
          <w:rFonts w:ascii="Times New Roman" w:hAnsi="Times New Roman" w:cs="Times New Roman"/>
          <w:sz w:val="24"/>
          <w:szCs w:val="24"/>
        </w:rPr>
        <w:t>исполнитель</w:t>
      </w:r>
      <w:r w:rsidR="003A6659" w:rsidRPr="003A6659">
        <w:rPr>
          <w:rFonts w:ascii="Times New Roman" w:hAnsi="Times New Roman" w:cs="Times New Roman"/>
          <w:sz w:val="24"/>
          <w:szCs w:val="24"/>
        </w:rPr>
        <w:t xml:space="preserve"> обязан согласовать с руководством КЛГЭС.</w:t>
      </w:r>
    </w:p>
    <w:p w:rsidR="003A6659" w:rsidRPr="003A6659" w:rsidRDefault="003A6659" w:rsidP="003A665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A6659" w:rsidRPr="003A6659" w:rsidRDefault="003A6659" w:rsidP="003A6659">
      <w:pPr>
        <w:widowControl/>
        <w:tabs>
          <w:tab w:val="left" w:pos="-142"/>
          <w:tab w:val="left" w:pos="0"/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65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D2CD8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A6659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6517F7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3A6659">
        <w:rPr>
          <w:rFonts w:ascii="Times New Roman" w:hAnsi="Times New Roman" w:cs="Times New Roman"/>
          <w:b/>
          <w:sz w:val="24"/>
          <w:szCs w:val="24"/>
        </w:rPr>
        <w:t xml:space="preserve"> при привлечении соисполнителей:</w:t>
      </w:r>
    </w:p>
    <w:p w:rsidR="003A6659" w:rsidRPr="003A6659" w:rsidRDefault="003A6659" w:rsidP="003A6659">
      <w:pPr>
        <w:widowControl/>
        <w:tabs>
          <w:tab w:val="num" w:pos="-142"/>
          <w:tab w:val="left" w:pos="0"/>
          <w:tab w:val="left" w:pos="284"/>
          <w:tab w:val="left" w:pos="567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Работа выполняется без участия соисполнителей.</w:t>
      </w:r>
    </w:p>
    <w:p w:rsidR="003A6659" w:rsidRPr="003A6659" w:rsidRDefault="003A6659" w:rsidP="003A6659">
      <w:pPr>
        <w:widowControl/>
        <w:tabs>
          <w:tab w:val="num" w:pos="-142"/>
          <w:tab w:val="left" w:pos="0"/>
          <w:tab w:val="left" w:pos="284"/>
          <w:tab w:val="left" w:pos="567"/>
        </w:tabs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</w:p>
    <w:p w:rsidR="003A6659" w:rsidRPr="003A6659" w:rsidRDefault="003A6659" w:rsidP="003A6659">
      <w:pPr>
        <w:widowControl/>
        <w:tabs>
          <w:tab w:val="left" w:pos="-142"/>
          <w:tab w:val="left" w:pos="0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A6659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5D2CD8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3A6659">
        <w:rPr>
          <w:rFonts w:ascii="Times New Roman" w:hAnsi="Times New Roman" w:cs="Times New Roman"/>
          <w:b/>
          <w:sz w:val="24"/>
          <w:szCs w:val="24"/>
        </w:rPr>
        <w:t>. Запасные части и материалы:</w:t>
      </w:r>
    </w:p>
    <w:p w:rsidR="003A6659" w:rsidRPr="003A6659" w:rsidRDefault="003A6659" w:rsidP="003A6659">
      <w:pPr>
        <w:widowControl/>
        <w:tabs>
          <w:tab w:val="left" w:pos="709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Не требуются.</w:t>
      </w:r>
    </w:p>
    <w:p w:rsidR="009E2155" w:rsidRDefault="009E2155" w:rsidP="003A6659">
      <w:pPr>
        <w:widowControl/>
        <w:tabs>
          <w:tab w:val="left" w:pos="0"/>
          <w:tab w:val="num" w:pos="1134"/>
        </w:tabs>
        <w:autoSpaceDE/>
        <w:autoSpaceDN/>
        <w:adjustRightInd/>
        <w:ind w:firstLine="709"/>
        <w:rPr>
          <w:rFonts w:ascii="Times New Roman" w:hAnsi="Times New Roman" w:cs="Times New Roman"/>
          <w:snapToGrid w:val="0"/>
          <w:sz w:val="24"/>
          <w:szCs w:val="24"/>
        </w:rPr>
      </w:pPr>
    </w:p>
    <w:p w:rsidR="009E2155" w:rsidRPr="009E2155" w:rsidRDefault="009E2155" w:rsidP="003A6659">
      <w:pPr>
        <w:widowControl/>
        <w:tabs>
          <w:tab w:val="left" w:pos="0"/>
          <w:tab w:val="num" w:pos="1134"/>
        </w:tabs>
        <w:autoSpaceDE/>
        <w:autoSpaceDN/>
        <w:adjustRightInd/>
        <w:ind w:firstLine="709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E2155">
        <w:rPr>
          <w:rFonts w:ascii="Times New Roman" w:hAnsi="Times New Roman" w:cs="Times New Roman"/>
          <w:b/>
          <w:snapToGrid w:val="0"/>
          <w:sz w:val="24"/>
          <w:szCs w:val="24"/>
        </w:rPr>
        <w:t>Приложения:</w:t>
      </w:r>
    </w:p>
    <w:p w:rsidR="009E2155" w:rsidRDefault="009E2155" w:rsidP="003A6659">
      <w:pPr>
        <w:widowControl/>
        <w:tabs>
          <w:tab w:val="left" w:pos="0"/>
          <w:tab w:val="num" w:pos="1134"/>
        </w:tabs>
        <w:autoSpaceDE/>
        <w:autoSpaceDN/>
        <w:adjustRightInd/>
        <w:ind w:firstLine="709"/>
        <w:rPr>
          <w:rFonts w:ascii="Times New Roman" w:hAnsi="Times New Roman" w:cs="Times New Roman"/>
          <w:snapToGrid w:val="0"/>
          <w:sz w:val="24"/>
          <w:szCs w:val="24"/>
        </w:rPr>
      </w:pPr>
    </w:p>
    <w:p w:rsidR="009E2155" w:rsidRDefault="003A6659" w:rsidP="009E2155">
      <w:pPr>
        <w:pStyle w:val="a3"/>
        <w:widowControl/>
        <w:numPr>
          <w:ilvl w:val="0"/>
          <w:numId w:val="14"/>
        </w:numPr>
        <w:tabs>
          <w:tab w:val="left" w:pos="0"/>
          <w:tab w:val="num" w:pos="1134"/>
        </w:tabs>
        <w:autoSpaceDE/>
        <w:autoSpaceDN/>
        <w:adjustRightInd/>
        <w:rPr>
          <w:rFonts w:ascii="Times New Roman" w:hAnsi="Times New Roman" w:cs="Times New Roman"/>
          <w:snapToGrid w:val="0"/>
          <w:sz w:val="24"/>
          <w:szCs w:val="24"/>
        </w:rPr>
      </w:pPr>
      <w:r w:rsidRPr="009E215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9E2155" w:rsidRPr="009E2155">
        <w:rPr>
          <w:rFonts w:ascii="Times New Roman" w:hAnsi="Times New Roman" w:cs="Times New Roman"/>
          <w:snapToGrid w:val="0"/>
          <w:sz w:val="24"/>
          <w:szCs w:val="24"/>
        </w:rPr>
        <w:t>Схема расположения пьезометрических скважин в левобережном примыкании</w:t>
      </w:r>
      <w:r w:rsidR="009E2155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9E2155" w:rsidRDefault="003A6659" w:rsidP="009E2155">
      <w:pPr>
        <w:pStyle w:val="a3"/>
        <w:widowControl/>
        <w:numPr>
          <w:ilvl w:val="0"/>
          <w:numId w:val="14"/>
        </w:numPr>
        <w:tabs>
          <w:tab w:val="left" w:pos="0"/>
          <w:tab w:val="num" w:pos="1134"/>
        </w:tabs>
        <w:autoSpaceDE/>
        <w:autoSpaceDN/>
        <w:adjustRightInd/>
        <w:rPr>
          <w:rFonts w:ascii="Times New Roman" w:hAnsi="Times New Roman" w:cs="Times New Roman"/>
          <w:snapToGrid w:val="0"/>
          <w:sz w:val="24"/>
          <w:szCs w:val="24"/>
        </w:rPr>
      </w:pPr>
      <w:r w:rsidRPr="009E215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9E2155" w:rsidRPr="009E2155">
        <w:rPr>
          <w:rFonts w:ascii="Times New Roman" w:hAnsi="Times New Roman" w:cs="Times New Roman"/>
          <w:snapToGrid w:val="0"/>
          <w:sz w:val="24"/>
          <w:szCs w:val="24"/>
        </w:rPr>
        <w:t>Расположение напорн</w:t>
      </w:r>
      <w:r w:rsidR="009E2155">
        <w:rPr>
          <w:rFonts w:ascii="Times New Roman" w:hAnsi="Times New Roman" w:cs="Times New Roman"/>
          <w:snapToGrid w:val="0"/>
          <w:sz w:val="24"/>
          <w:szCs w:val="24"/>
        </w:rPr>
        <w:t>ых водоносных горизонтов.</w:t>
      </w:r>
    </w:p>
    <w:p w:rsidR="009E2155" w:rsidRDefault="009E2155" w:rsidP="009E2155">
      <w:pPr>
        <w:widowControl/>
        <w:tabs>
          <w:tab w:val="left" w:pos="0"/>
          <w:tab w:val="num" w:pos="1134"/>
        </w:tabs>
        <w:autoSpaceDE/>
        <w:autoSpaceDN/>
        <w:adjustRightInd/>
        <w:rPr>
          <w:rFonts w:ascii="Times New Roman" w:hAnsi="Times New Roman" w:cs="Times New Roman"/>
          <w:snapToGrid w:val="0"/>
          <w:sz w:val="24"/>
          <w:szCs w:val="24"/>
        </w:rPr>
      </w:pPr>
    </w:p>
    <w:p w:rsidR="009E2155" w:rsidRDefault="00850494" w:rsidP="009E2155">
      <w:pPr>
        <w:widowControl/>
        <w:tabs>
          <w:tab w:val="left" w:pos="0"/>
          <w:tab w:val="num" w:pos="1134"/>
        </w:tabs>
        <w:autoSpaceDE/>
        <w:autoSpaceDN/>
        <w:adjustRightInd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850494" w:rsidRDefault="00850494" w:rsidP="009E2155">
      <w:pPr>
        <w:widowControl/>
        <w:tabs>
          <w:tab w:val="left" w:pos="0"/>
          <w:tab w:val="num" w:pos="1134"/>
        </w:tabs>
        <w:autoSpaceDE/>
        <w:autoSpaceDN/>
        <w:adjustRightInd/>
        <w:rPr>
          <w:rFonts w:ascii="Times New Roman" w:hAnsi="Times New Roman" w:cs="Times New Roman"/>
          <w:snapToGrid w:val="0"/>
          <w:sz w:val="24"/>
          <w:szCs w:val="24"/>
        </w:rPr>
      </w:pPr>
    </w:p>
    <w:p w:rsidR="00850494" w:rsidRDefault="00850494" w:rsidP="009E2155">
      <w:pPr>
        <w:widowControl/>
        <w:tabs>
          <w:tab w:val="left" w:pos="0"/>
          <w:tab w:val="num" w:pos="1134"/>
        </w:tabs>
        <w:autoSpaceDE/>
        <w:autoSpaceDN/>
        <w:adjustRightInd/>
        <w:rPr>
          <w:rFonts w:ascii="Times New Roman" w:hAnsi="Times New Roman" w:cs="Times New Roman"/>
          <w:snapToGrid w:val="0"/>
          <w:sz w:val="24"/>
          <w:szCs w:val="24"/>
        </w:rPr>
      </w:pPr>
      <w:bookmarkStart w:id="5" w:name="_GoBack"/>
      <w:bookmarkEnd w:id="5"/>
    </w:p>
    <w:sectPr w:rsidR="00850494" w:rsidSect="0085049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B73" w:rsidRDefault="004F2B73" w:rsidP="007F7681">
      <w:r>
        <w:separator/>
      </w:r>
    </w:p>
  </w:endnote>
  <w:endnote w:type="continuationSeparator" w:id="0">
    <w:p w:rsidR="004F2B73" w:rsidRDefault="004F2B73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B73" w:rsidRDefault="004F2B73" w:rsidP="007F7681">
      <w:r>
        <w:separator/>
      </w:r>
    </w:p>
  </w:footnote>
  <w:footnote w:type="continuationSeparator" w:id="0">
    <w:p w:rsidR="004F2B73" w:rsidRDefault="004F2B73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7005"/>
    <w:multiLevelType w:val="hybridMultilevel"/>
    <w:tmpl w:val="ADC046E4"/>
    <w:lvl w:ilvl="0" w:tplc="5BB46A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0" w15:restartNumberingAfterBreak="0">
    <w:nsid w:val="430E3886"/>
    <w:multiLevelType w:val="hybridMultilevel"/>
    <w:tmpl w:val="9DDA3934"/>
    <w:lvl w:ilvl="0" w:tplc="1272231E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3EC1171"/>
    <w:multiLevelType w:val="hybridMultilevel"/>
    <w:tmpl w:val="3662C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13"/>
  </w:num>
  <w:num w:numId="6">
    <w:abstractNumId w:val="11"/>
  </w:num>
  <w:num w:numId="7">
    <w:abstractNumId w:val="4"/>
  </w:num>
  <w:num w:numId="8">
    <w:abstractNumId w:val="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12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027E4"/>
    <w:rsid w:val="00014DF1"/>
    <w:rsid w:val="000315E3"/>
    <w:rsid w:val="00051F9C"/>
    <w:rsid w:val="0006362A"/>
    <w:rsid w:val="000949FF"/>
    <w:rsid w:val="00094A6A"/>
    <w:rsid w:val="000A344B"/>
    <w:rsid w:val="000B20B3"/>
    <w:rsid w:val="00101875"/>
    <w:rsid w:val="00132B5C"/>
    <w:rsid w:val="00153EB3"/>
    <w:rsid w:val="00156E97"/>
    <w:rsid w:val="001A2F26"/>
    <w:rsid w:val="001F3C45"/>
    <w:rsid w:val="00234B44"/>
    <w:rsid w:val="002635C5"/>
    <w:rsid w:val="00277BB1"/>
    <w:rsid w:val="00295A7E"/>
    <w:rsid w:val="002B7BF1"/>
    <w:rsid w:val="002F099E"/>
    <w:rsid w:val="00304914"/>
    <w:rsid w:val="00323BAA"/>
    <w:rsid w:val="00337059"/>
    <w:rsid w:val="00393296"/>
    <w:rsid w:val="003A1CD9"/>
    <w:rsid w:val="003A6659"/>
    <w:rsid w:val="003B7093"/>
    <w:rsid w:val="003C2245"/>
    <w:rsid w:val="004538F8"/>
    <w:rsid w:val="004C21B5"/>
    <w:rsid w:val="004F2B73"/>
    <w:rsid w:val="00550FA6"/>
    <w:rsid w:val="00557E1B"/>
    <w:rsid w:val="00572713"/>
    <w:rsid w:val="005D2CD8"/>
    <w:rsid w:val="006056A8"/>
    <w:rsid w:val="00611831"/>
    <w:rsid w:val="006517F7"/>
    <w:rsid w:val="0067425C"/>
    <w:rsid w:val="0068415D"/>
    <w:rsid w:val="006F7A4B"/>
    <w:rsid w:val="007613B5"/>
    <w:rsid w:val="0076580D"/>
    <w:rsid w:val="0077007D"/>
    <w:rsid w:val="007C04F3"/>
    <w:rsid w:val="007F7681"/>
    <w:rsid w:val="008247EE"/>
    <w:rsid w:val="00825AEA"/>
    <w:rsid w:val="008329AC"/>
    <w:rsid w:val="00850494"/>
    <w:rsid w:val="00964FF4"/>
    <w:rsid w:val="00976644"/>
    <w:rsid w:val="00997CD4"/>
    <w:rsid w:val="009D4EB4"/>
    <w:rsid w:val="009D60AD"/>
    <w:rsid w:val="009E2155"/>
    <w:rsid w:val="00A56F88"/>
    <w:rsid w:val="00A71897"/>
    <w:rsid w:val="00AB3787"/>
    <w:rsid w:val="00AB3888"/>
    <w:rsid w:val="00AB6330"/>
    <w:rsid w:val="00AD1683"/>
    <w:rsid w:val="00AE2DBE"/>
    <w:rsid w:val="00AE57CD"/>
    <w:rsid w:val="00B043D6"/>
    <w:rsid w:val="00B318E3"/>
    <w:rsid w:val="00B45092"/>
    <w:rsid w:val="00B777B9"/>
    <w:rsid w:val="00BC4AC8"/>
    <w:rsid w:val="00C04B17"/>
    <w:rsid w:val="00C12A1C"/>
    <w:rsid w:val="00C34F57"/>
    <w:rsid w:val="00CC5A03"/>
    <w:rsid w:val="00D2088E"/>
    <w:rsid w:val="00D24121"/>
    <w:rsid w:val="00D522D9"/>
    <w:rsid w:val="00D86A6C"/>
    <w:rsid w:val="00DC3754"/>
    <w:rsid w:val="00DD276C"/>
    <w:rsid w:val="00DE20D8"/>
    <w:rsid w:val="00DF003E"/>
    <w:rsid w:val="00E05BEF"/>
    <w:rsid w:val="00E342A2"/>
    <w:rsid w:val="00E510B4"/>
    <w:rsid w:val="00E94C75"/>
    <w:rsid w:val="00ED3F1B"/>
    <w:rsid w:val="00F25FC3"/>
    <w:rsid w:val="00F317BD"/>
    <w:rsid w:val="00F57375"/>
    <w:rsid w:val="00F7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04ABD-0FE2-4F5B-8248-AF777318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0027E4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027E4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0027E4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0027E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1713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Моисеенко Юлия Витальевна</cp:lastModifiedBy>
  <cp:revision>16</cp:revision>
  <cp:lastPrinted>2016-08-30T07:58:00Z</cp:lastPrinted>
  <dcterms:created xsi:type="dcterms:W3CDTF">2016-05-23T07:51:00Z</dcterms:created>
  <dcterms:modified xsi:type="dcterms:W3CDTF">2016-08-31T15:50:00Z</dcterms:modified>
</cp:coreProperties>
</file>